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4741"/>
      </w:tblGrid>
      <w:tr w:rsidR="00FD5418" w:rsidRPr="00832A1E" w14:paraId="17B198D3" w14:textId="77777777" w:rsidTr="00FD5418">
        <w:trPr>
          <w:trHeight w:val="1688"/>
        </w:trPr>
        <w:tc>
          <w:tcPr>
            <w:tcW w:w="9209" w:type="dxa"/>
            <w:vAlign w:val="center"/>
          </w:tcPr>
          <w:p w14:paraId="021144AD" w14:textId="65750030" w:rsidR="00FD5418" w:rsidRPr="00832A1E" w:rsidRDefault="00FD5418" w:rsidP="00A31DA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DATA PROTECTION</w:t>
            </w:r>
            <w:r w:rsidRPr="00832A1E">
              <w:rPr>
                <w:rFonts w:ascii="Arial" w:hAnsi="Arial" w:cs="Arial"/>
                <w:b/>
                <w:sz w:val="36"/>
                <w:szCs w:val="36"/>
              </w:rPr>
              <w:t xml:space="preserve"> BREACH</w:t>
            </w:r>
          </w:p>
          <w:p w14:paraId="0A104BDA" w14:textId="6B84633B" w:rsidR="00FD5418" w:rsidRPr="00832A1E" w:rsidRDefault="00FD5418" w:rsidP="00A31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32A1E">
              <w:rPr>
                <w:rFonts w:ascii="Arial" w:hAnsi="Arial" w:cs="Arial"/>
                <w:b/>
                <w:sz w:val="36"/>
                <w:szCs w:val="36"/>
              </w:rPr>
              <w:t>RISK ASSESSMENT</w:t>
            </w:r>
          </w:p>
        </w:tc>
        <w:tc>
          <w:tcPr>
            <w:tcW w:w="4741" w:type="dxa"/>
          </w:tcPr>
          <w:p w14:paraId="2E3A8FF6" w14:textId="3506E528" w:rsidR="00FD5418" w:rsidRPr="00832A1E" w:rsidRDefault="00FD5418" w:rsidP="00AA2A02">
            <w:pPr>
              <w:rPr>
                <w:rFonts w:ascii="Arial" w:hAnsi="Arial" w:cs="Arial"/>
                <w:noProof/>
                <w:lang w:val="en-US"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n-US" w:eastAsia="en-US"/>
              </w:rPr>
              <w:t>Preston Hedge’s Academy Trust</w:t>
            </w:r>
          </w:p>
        </w:tc>
      </w:tr>
    </w:tbl>
    <w:tbl>
      <w:tblPr>
        <w:tblpPr w:leftFromText="180" w:rightFromText="180" w:vertAnchor="text" w:horzAnchor="page" w:tblpX="1437" w:tblpY="294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473"/>
        <w:gridCol w:w="7087"/>
        <w:gridCol w:w="3601"/>
      </w:tblGrid>
      <w:tr w:rsidR="0093621A" w:rsidRPr="00832A1E" w14:paraId="2B789CF3" w14:textId="77777777" w:rsidTr="0093621A">
        <w:trPr>
          <w:trHeight w:val="122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699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8623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14:paraId="541BCEB8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D65929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(WHAT HARM MIGHT BE CAUSED)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3279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CONTROL MEASURES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DD9" w14:textId="23EE1185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RISK RATING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AFTER CONTROL MEASURES</w:t>
            </w:r>
          </w:p>
          <w:p w14:paraId="76F18B44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621A" w:rsidRPr="00832A1E" w14:paraId="4DE1812A" w14:textId="77777777" w:rsidTr="0093621A">
        <w:trPr>
          <w:trHeight w:val="184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E9D2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C0B6F" w14:textId="30B2B4BC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Failure to notify the data subject of the processing of their information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CE34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56453" w14:textId="52CC517C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Distress to the individual </w:t>
            </w:r>
          </w:p>
          <w:p w14:paraId="75F6B045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54B65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A0CC6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C2B" w14:textId="157CBB24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Privacy Notices, Information Audit, Data Protection </w:t>
            </w:r>
            <w:proofErr w:type="gramStart"/>
            <w:r w:rsidRPr="00832A1E">
              <w:rPr>
                <w:rFonts w:ascii="Arial" w:hAnsi="Arial" w:cs="Arial"/>
                <w:sz w:val="24"/>
                <w:szCs w:val="24"/>
              </w:rPr>
              <w:t>Policy  (</w:t>
            </w:r>
            <w:proofErr w:type="gramEnd"/>
            <w:r w:rsidRPr="00832A1E">
              <w:rPr>
                <w:rFonts w:ascii="Arial" w:hAnsi="Arial" w:cs="Arial"/>
                <w:sz w:val="24"/>
                <w:szCs w:val="24"/>
              </w:rPr>
              <w:t>needs to be clear and concise)</w:t>
            </w:r>
          </w:p>
          <w:p w14:paraId="20543106" w14:textId="77777777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Effective publication 9of the above), using a range of media </w:t>
            </w:r>
          </w:p>
          <w:p w14:paraId="58E97BA2" w14:textId="77777777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Statements informing individual of the legal basis for the collection and processing of information</w:t>
            </w:r>
          </w:p>
          <w:p w14:paraId="723C002A" w14:textId="77777777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Clear expectations for the processing of data (including third party contracts)</w:t>
            </w:r>
          </w:p>
          <w:p w14:paraId="177FA58A" w14:textId="6D23FEEF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A DPO for advice and guidance</w:t>
            </w:r>
          </w:p>
          <w:p w14:paraId="71427CB2" w14:textId="78884F39" w:rsidR="0093621A" w:rsidRPr="00832A1E" w:rsidRDefault="0093621A" w:rsidP="00A31DAE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D6F" w14:textId="57C23EFB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  <w:p w14:paraId="3B69334A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0A3C9239" w14:textId="77777777" w:rsidTr="0093621A">
        <w:trPr>
          <w:trHeight w:val="114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F595" w14:textId="21BA230F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The data subject being unaware of the disclosure of information to another </w:t>
            </w: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organisation or person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7C3A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69591" w14:textId="4A403ECD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EBE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Staff training</w:t>
            </w:r>
          </w:p>
          <w:p w14:paraId="0C170907" w14:textId="6DB97476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Privacy Notices, Information Audit, Data Protection Policy</w:t>
            </w:r>
          </w:p>
          <w:p w14:paraId="6AC217E6" w14:textId="7F22E0FF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Effective publication of the above), using a range of media </w:t>
            </w:r>
          </w:p>
          <w:p w14:paraId="331BC1E6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Statements informing individual of the legal basis for the collection and processing of information</w:t>
            </w:r>
          </w:p>
          <w:p w14:paraId="4AEA6B3F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Clear expectations for the processing of data (including third party contracts)</w:t>
            </w:r>
          </w:p>
          <w:p w14:paraId="30948E10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Effective process (e.g. double checks) to reduce the risk of disclosure in error</w:t>
            </w:r>
          </w:p>
          <w:p w14:paraId="72530993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Clear lines of responsibility for processing operations</w:t>
            </w:r>
          </w:p>
          <w:p w14:paraId="2D319281" w14:textId="5F4D391A" w:rsidR="0093621A" w:rsidRPr="00832A1E" w:rsidRDefault="0093621A" w:rsidP="00B41DCE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D47" w14:textId="6410B74B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Low</w:t>
            </w:r>
          </w:p>
          <w:p w14:paraId="3B461265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79E12EF3" w14:textId="77777777" w:rsidTr="0093621A">
        <w:trPr>
          <w:trHeight w:val="224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CE7" w14:textId="76A34EC6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D1C99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EFBE4" w14:textId="32FB5905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Disclosure in error by email or electronic transfer and storage of files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E91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2286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55F3E" w14:textId="048D29EE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  <w:p w14:paraId="20C8234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EE0D1" w14:textId="25039356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Reputational damage and fines </w:t>
            </w:r>
          </w:p>
          <w:p w14:paraId="7F33CD93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448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personal information transferred electronically between members of staff, governors etc.</w:t>
            </w:r>
          </w:p>
          <w:p w14:paraId="2476BB55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Secure storage with controlled access</w:t>
            </w:r>
          </w:p>
          <w:p w14:paraId="0959AB0F" w14:textId="4B7A6ED9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Encrypted files (password protected)</w:t>
            </w:r>
          </w:p>
          <w:p w14:paraId="49D6E440" w14:textId="00F3AD16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Double checks in place when sending emails to mass audience (e.g. reply to all)</w:t>
            </w:r>
          </w:p>
          <w:p w14:paraId="6E0B8857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Use of </w:t>
            </w:r>
            <w:proofErr w:type="gramStart"/>
            <w:r w:rsidRPr="00832A1E">
              <w:rPr>
                <w:rFonts w:ascii="Arial" w:hAnsi="Arial" w:cs="Arial"/>
                <w:sz w:val="24"/>
                <w:szCs w:val="24"/>
              </w:rPr>
              <w:t>cloud based</w:t>
            </w:r>
            <w:proofErr w:type="gramEnd"/>
            <w:r w:rsidRPr="00832A1E">
              <w:rPr>
                <w:rFonts w:ascii="Arial" w:hAnsi="Arial" w:cs="Arial"/>
                <w:sz w:val="24"/>
                <w:szCs w:val="24"/>
              </w:rPr>
              <w:t xml:space="preserve"> systems with password access, rather than locally stored devices</w:t>
            </w:r>
          </w:p>
          <w:p w14:paraId="6F92D4A7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Deleting data that is no longer relevant (and not legally justifiable)</w:t>
            </w:r>
          </w:p>
          <w:p w14:paraId="39F6305F" w14:textId="484A6ECB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Contracts with third parties, specifying the length of time that data will be held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02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E22A7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40BE8" w14:textId="0CECA812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  <w:p w14:paraId="3A696F57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4564480A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205" w14:textId="6EF50194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71978" w14:textId="6A894E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Disclosure and loss of paper files</w:t>
            </w:r>
          </w:p>
          <w:p w14:paraId="1848C74B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252A7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9924E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DC93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988A2" w14:textId="77777777" w:rsidR="0093621A" w:rsidRPr="00832A1E" w:rsidRDefault="0093621A" w:rsidP="00B41DC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  <w:p w14:paraId="0919DD0E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0C4B9" w14:textId="77777777" w:rsidR="0093621A" w:rsidRPr="00832A1E" w:rsidRDefault="0093621A" w:rsidP="00B41DC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Reputational damage and fines </w:t>
            </w:r>
          </w:p>
          <w:p w14:paraId="404219E8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8BF7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6C898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A532B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5A4D0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F26" w14:textId="77777777" w:rsidR="0093621A" w:rsidRPr="00832A1E" w:rsidRDefault="0093621A" w:rsidP="00A31DA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1F05265" w14:textId="77777777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Reduce the amount of paper files held by using technology as an alternative method of storage.</w:t>
            </w:r>
          </w:p>
          <w:p w14:paraId="34E78E60" w14:textId="4A1CBFF3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Where possible, upload paper files electronically, then shred</w:t>
            </w:r>
          </w:p>
          <w:p w14:paraId="7F36D5F2" w14:textId="4BF3E885" w:rsidR="0093621A" w:rsidRPr="00832A1E" w:rsidRDefault="0093621A" w:rsidP="00A45B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Shred or secure disposal of personal data that is no longer relevant (and not legally justifiable)</w:t>
            </w:r>
          </w:p>
          <w:p w14:paraId="672C03DD" w14:textId="77777777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Files held in secure locations with controlled access</w:t>
            </w:r>
          </w:p>
          <w:p w14:paraId="1E9D356A" w14:textId="77777777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the need for duplicated information</w:t>
            </w:r>
          </w:p>
          <w:p w14:paraId="24D5B0AC" w14:textId="77777777" w:rsidR="0093621A" w:rsidRPr="00832A1E" w:rsidRDefault="0093621A" w:rsidP="00A45BA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Sign in and out system to know where and for how long information is located away from the school</w:t>
            </w:r>
          </w:p>
          <w:p w14:paraId="032AF04E" w14:textId="77777777" w:rsidR="0093621A" w:rsidRPr="00832A1E" w:rsidRDefault="0093621A" w:rsidP="00A45BA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Where possible, transfer of pupil information electronically and securely</w:t>
            </w:r>
          </w:p>
          <w:p w14:paraId="016B9698" w14:textId="173A1329" w:rsidR="0093621A" w:rsidRPr="00832A1E" w:rsidRDefault="0093621A" w:rsidP="00A45BA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Transfer of paper files </w:t>
            </w:r>
            <w:proofErr w:type="gramStart"/>
            <w:r w:rsidRPr="00832A1E">
              <w:rPr>
                <w:rFonts w:ascii="Arial" w:hAnsi="Arial" w:cs="Arial"/>
                <w:sz w:val="24"/>
                <w:szCs w:val="24"/>
              </w:rPr>
              <w:t>securely  (</w:t>
            </w:r>
            <w:proofErr w:type="gramEnd"/>
            <w:r w:rsidRPr="00832A1E">
              <w:rPr>
                <w:rFonts w:ascii="Arial" w:hAnsi="Arial" w:cs="Arial"/>
                <w:sz w:val="24"/>
                <w:szCs w:val="24"/>
              </w:rPr>
              <w:t>person to person, secure postal system)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D29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2EA41" w14:textId="12E4076A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  <w:p w14:paraId="3B0192F9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02400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1E55F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95164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5EF31EF9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C7D8" w14:textId="38EDD8FB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Loss or theft of physical devices or paper files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76B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  <w:p w14:paraId="4CA51ACA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185D4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Reputational damage and fines </w:t>
            </w:r>
          </w:p>
          <w:p w14:paraId="6AD2834E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D2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Staff training</w:t>
            </w:r>
          </w:p>
          <w:p w14:paraId="50B6C0ED" w14:textId="024F6200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need for taking paper and devices away from the premises</w:t>
            </w:r>
          </w:p>
          <w:p w14:paraId="2BDF8796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Ensure staff do not leave devices and paper files in cars</w:t>
            </w:r>
          </w:p>
          <w:p w14:paraId="3A35E8E1" w14:textId="49E96F6E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Encrypt devices, and/or use secure cloud storage systems</w:t>
            </w:r>
          </w:p>
          <w:p w14:paraId="1B64A79B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Do not use generic passwords</w:t>
            </w:r>
          </w:p>
          <w:p w14:paraId="0F658854" w14:textId="38806D23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Use electronic communication methods to parents i.e. data collection sheets</w:t>
            </w:r>
          </w:p>
          <w:p w14:paraId="1E6E944F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If transferring data collection sheets by paper, ensure parents are aware of the procedure and date of transfer</w:t>
            </w:r>
          </w:p>
          <w:p w14:paraId="554031C7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Where possible, transfer of pupil information electronically and securely</w:t>
            </w:r>
          </w:p>
          <w:p w14:paraId="178496AB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Signing out (or in) procedure of pupil paper files</w:t>
            </w:r>
          </w:p>
          <w:p w14:paraId="73D2A7D4" w14:textId="737D559E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Agreed protocols of disposal of personal information with third parties (e.g. for serious case reviews)</w:t>
            </w:r>
          </w:p>
          <w:p w14:paraId="3194E25D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Personal information can be identified (so as not to get mislaid with other </w:t>
            </w:r>
            <w:proofErr w:type="spellStart"/>
            <w:proofErr w:type="gramStart"/>
            <w:r w:rsidRPr="00832A1E">
              <w:rPr>
                <w:rFonts w:ascii="Arial" w:hAnsi="Arial" w:cs="Arial"/>
                <w:sz w:val="24"/>
                <w:szCs w:val="24"/>
              </w:rPr>
              <w:t>non personal</w:t>
            </w:r>
            <w:proofErr w:type="spellEnd"/>
            <w:proofErr w:type="gramEnd"/>
            <w:r w:rsidRPr="00832A1E">
              <w:rPr>
                <w:rFonts w:ascii="Arial" w:hAnsi="Arial" w:cs="Arial"/>
                <w:sz w:val="24"/>
                <w:szCs w:val="24"/>
              </w:rPr>
              <w:t xml:space="preserve"> documents) </w:t>
            </w:r>
          </w:p>
          <w:p w14:paraId="22FFF90E" w14:textId="3C05FC9C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Termination of employment meeting, signing of and hand over of equipment and personal information relating to the school community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43E2" w14:textId="498F3D7F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3621A" w:rsidRPr="00832A1E" w14:paraId="66017F1A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95C" w14:textId="6275E79A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 xml:space="preserve">Unauthorised access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9260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9EF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Individual passwords on photocopiers, computers, cloud access, email access, personal storage devices</w:t>
            </w:r>
          </w:p>
          <w:p w14:paraId="53031223" w14:textId="010BE6D9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Employ IT specialist or company </w:t>
            </w:r>
          </w:p>
          <w:p w14:paraId="40A3B9DF" w14:textId="7E1BF583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Encrypted software systems (to minimise hacking)</w:t>
            </w:r>
          </w:p>
          <w:p w14:paraId="11A69DB3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Secure premises and signing in and out procedures</w:t>
            </w:r>
          </w:p>
          <w:p w14:paraId="599DFC91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Clear desk policy and devices that close a period of stay idle</w:t>
            </w:r>
          </w:p>
          <w:p w14:paraId="37B81679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Staff training</w:t>
            </w:r>
          </w:p>
          <w:p w14:paraId="212810C4" w14:textId="0F55B6BF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Awareness of visitor zones (like parents evening or performances) or not visitor access to offices where personal information is stored</w:t>
            </w:r>
          </w:p>
          <w:p w14:paraId="2B78420E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Limit access to electronic file that contain personal information</w:t>
            </w:r>
          </w:p>
          <w:p w14:paraId="2BF3848A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Procedures in place to secure the site outside of the school day</w:t>
            </w:r>
          </w:p>
          <w:p w14:paraId="47E480A2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Procedure in place to ensure people no longer work for the school no longer have access to personal data.</w:t>
            </w:r>
          </w:p>
          <w:p w14:paraId="0AA77295" w14:textId="54E36DEF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the use of personal emails</w:t>
            </w:r>
          </w:p>
          <w:p w14:paraId="51EAE27C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Use email addresses attached to one individual (i.e. not family members)</w:t>
            </w:r>
          </w:p>
          <w:p w14:paraId="4C52D7CB" w14:textId="05AC2E51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Ensure personal information is erased on equipment that has to be returned at the end of a contract (ensure the contract states that the contractor will erase the information, if the school does not have the expertise to do so).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828" w14:textId="1CA401DD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3621A" w:rsidRPr="00832A1E" w14:paraId="27A6DFCD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AD6" w14:textId="33FD3F52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Off-Site Visits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90C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0CD" w14:textId="77777777" w:rsidR="0093621A" w:rsidRPr="00832A1E" w:rsidRDefault="0093621A" w:rsidP="00B8643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Use electronic systems (i.e. </w:t>
            </w:r>
            <w:proofErr w:type="spellStart"/>
            <w:r w:rsidRPr="00832A1E">
              <w:rPr>
                <w:rFonts w:ascii="Arial" w:hAnsi="Arial" w:cs="Arial"/>
                <w:sz w:val="24"/>
                <w:szCs w:val="24"/>
              </w:rPr>
              <w:t>Plumsun</w:t>
            </w:r>
            <w:proofErr w:type="spellEnd"/>
            <w:r w:rsidRPr="00832A1E">
              <w:rPr>
                <w:rFonts w:ascii="Arial" w:hAnsi="Arial" w:cs="Arial"/>
                <w:sz w:val="24"/>
                <w:szCs w:val="24"/>
              </w:rPr>
              <w:t xml:space="preserve"> app), rather than using paper information </w:t>
            </w:r>
          </w:p>
          <w:p w14:paraId="30DFD123" w14:textId="0067DF07" w:rsidR="0093621A" w:rsidRPr="00832A1E" w:rsidRDefault="0093621A" w:rsidP="007906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 Where paper copies are issues, they should be signed out by individual members of staff and signed in at the end of the visit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E689" w14:textId="215EB811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3621A" w:rsidRPr="00832A1E" w14:paraId="30E3B976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F58" w14:textId="70E26DE0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Future/ Potential Breaches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733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58A" w14:textId="77777777" w:rsidR="0093621A" w:rsidRPr="00832A1E" w:rsidRDefault="0093621A" w:rsidP="00B8643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Ensure a data impact assessment is completed for all new procedures or the purchase of new equipment</w:t>
            </w:r>
          </w:p>
          <w:p w14:paraId="32F4C94A" w14:textId="611AC1AA" w:rsidR="0093621A" w:rsidRPr="00832A1E" w:rsidRDefault="0093621A" w:rsidP="00B8643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Ensure a procedure is in place to ensure the request of information is being made by a legitimate source – real and authorised person who will receive the information (i.e. when a pupil becomes 13 years old, then the parent does not have the right to request their </w:t>
            </w:r>
            <w:proofErr w:type="gramStart"/>
            <w:r w:rsidRPr="00832A1E">
              <w:rPr>
                <w:rFonts w:ascii="Arial" w:hAnsi="Arial" w:cs="Arial"/>
                <w:sz w:val="24"/>
                <w:szCs w:val="24"/>
              </w:rPr>
              <w:t>siblings</w:t>
            </w:r>
            <w:proofErr w:type="gramEnd"/>
            <w:r w:rsidRPr="00832A1E">
              <w:rPr>
                <w:rFonts w:ascii="Arial" w:hAnsi="Arial" w:cs="Arial"/>
                <w:sz w:val="24"/>
                <w:szCs w:val="24"/>
              </w:rPr>
              <w:t xml:space="preserve"> information or a parent who has separated they may request information that they are not legally allowed access to – careful of requests for fishing!)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DDA" w14:textId="57D86FE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</w:tr>
    </w:tbl>
    <w:p w14:paraId="09B05D5A" w14:textId="4F06C61B" w:rsidR="00AA2A02" w:rsidRDefault="00AA2A02" w:rsidP="00AA2A02">
      <w:pPr>
        <w:rPr>
          <w:rFonts w:asciiTheme="majorHAnsi" w:hAnsiTheme="majorHAnsi"/>
        </w:rPr>
      </w:pPr>
    </w:p>
    <w:p w14:paraId="4DF9EB9C" w14:textId="77777777" w:rsidR="00AA2A02" w:rsidRPr="00DB1411" w:rsidRDefault="00AA2A02" w:rsidP="00AA2A02">
      <w:pPr>
        <w:rPr>
          <w:rFonts w:asciiTheme="majorHAnsi" w:hAnsiTheme="majorHAnsi"/>
        </w:rPr>
      </w:pPr>
      <w:r w:rsidRPr="00DB1411">
        <w:rPr>
          <w:rFonts w:asciiTheme="majorHAnsi" w:hAnsiTheme="majorHAnsi"/>
        </w:rPr>
        <w:tab/>
      </w:r>
      <w:r w:rsidRPr="00DB1411">
        <w:rPr>
          <w:rFonts w:asciiTheme="majorHAnsi" w:hAnsiTheme="majorHAnsi"/>
        </w:rPr>
        <w:tab/>
      </w:r>
      <w:r w:rsidRPr="00DB1411">
        <w:rPr>
          <w:rFonts w:asciiTheme="majorHAnsi" w:hAnsiTheme="majorHAnsi"/>
        </w:rPr>
        <w:tab/>
      </w:r>
      <w:r w:rsidRPr="00DB1411">
        <w:rPr>
          <w:rFonts w:asciiTheme="majorHAnsi" w:hAnsiTheme="majorHAnsi"/>
        </w:rPr>
        <w:tab/>
      </w:r>
    </w:p>
    <w:p w14:paraId="087129D6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785EA4AC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61E04195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584C1018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79125357" w14:textId="77777777" w:rsidR="00AA2A02" w:rsidRP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1206F6C1" w14:textId="196890B2" w:rsidR="00946A76" w:rsidRDefault="00C6215B">
      <w:r>
        <w:br w:type="textWrapping" w:clear="all"/>
      </w:r>
    </w:p>
    <w:sectPr w:rsidR="00946A76" w:rsidSect="0048207F">
      <w:footerReference w:type="even" r:id="rId8"/>
      <w:footerReference w:type="default" r:id="rId9"/>
      <w:pgSz w:w="16840" w:h="11900" w:orient="landscape"/>
      <w:pgMar w:top="113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26315" w14:textId="77777777" w:rsidR="00832A1E" w:rsidRDefault="00832A1E" w:rsidP="00347E52">
      <w:r>
        <w:separator/>
      </w:r>
    </w:p>
  </w:endnote>
  <w:endnote w:type="continuationSeparator" w:id="0">
    <w:p w14:paraId="236ECD9B" w14:textId="77777777" w:rsidR="00832A1E" w:rsidRDefault="00832A1E" w:rsidP="0034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8E7D" w14:textId="77777777" w:rsidR="00832A1E" w:rsidRDefault="00832A1E" w:rsidP="00347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0339B" w14:textId="77777777" w:rsidR="00832A1E" w:rsidRDefault="00832A1E" w:rsidP="00347E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0112" w14:textId="4921BF5D" w:rsidR="00832A1E" w:rsidRDefault="00832A1E" w:rsidP="00347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7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EF8431" w14:textId="77777777" w:rsidR="00832A1E" w:rsidRDefault="00832A1E" w:rsidP="00347E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7FC21" w14:textId="77777777" w:rsidR="00832A1E" w:rsidRDefault="00832A1E" w:rsidP="00347E52">
      <w:r>
        <w:separator/>
      </w:r>
    </w:p>
  </w:footnote>
  <w:footnote w:type="continuationSeparator" w:id="0">
    <w:p w14:paraId="254CAEEB" w14:textId="77777777" w:rsidR="00832A1E" w:rsidRDefault="00832A1E" w:rsidP="0034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D6A"/>
    <w:multiLevelType w:val="hybridMultilevel"/>
    <w:tmpl w:val="1FB0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F41AF"/>
    <w:multiLevelType w:val="hybridMultilevel"/>
    <w:tmpl w:val="1226BE62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0EEF"/>
    <w:multiLevelType w:val="hybridMultilevel"/>
    <w:tmpl w:val="301C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D84"/>
    <w:multiLevelType w:val="hybridMultilevel"/>
    <w:tmpl w:val="7A80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57072"/>
    <w:multiLevelType w:val="hybridMultilevel"/>
    <w:tmpl w:val="1026F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D0B23"/>
    <w:multiLevelType w:val="hybridMultilevel"/>
    <w:tmpl w:val="DB42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1DD4"/>
    <w:multiLevelType w:val="hybridMultilevel"/>
    <w:tmpl w:val="DB004538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932DC"/>
    <w:multiLevelType w:val="hybridMultilevel"/>
    <w:tmpl w:val="A4000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5C48EC"/>
    <w:multiLevelType w:val="hybridMultilevel"/>
    <w:tmpl w:val="EDC67FB8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879F7"/>
    <w:multiLevelType w:val="hybridMultilevel"/>
    <w:tmpl w:val="1CDA2FF4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35A5"/>
    <w:multiLevelType w:val="hybridMultilevel"/>
    <w:tmpl w:val="81CE393C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02"/>
    <w:rsid w:val="000543BB"/>
    <w:rsid w:val="00065259"/>
    <w:rsid w:val="00184129"/>
    <w:rsid w:val="00347E52"/>
    <w:rsid w:val="003B65FB"/>
    <w:rsid w:val="003C01C7"/>
    <w:rsid w:val="0048207F"/>
    <w:rsid w:val="004A054E"/>
    <w:rsid w:val="004B338F"/>
    <w:rsid w:val="004F23D4"/>
    <w:rsid w:val="00543B33"/>
    <w:rsid w:val="005B38B4"/>
    <w:rsid w:val="00615F7F"/>
    <w:rsid w:val="006A1014"/>
    <w:rsid w:val="00704704"/>
    <w:rsid w:val="00767112"/>
    <w:rsid w:val="007758FE"/>
    <w:rsid w:val="0079068C"/>
    <w:rsid w:val="007940A0"/>
    <w:rsid w:val="007D0B6B"/>
    <w:rsid w:val="00832A1E"/>
    <w:rsid w:val="00875A35"/>
    <w:rsid w:val="008807B5"/>
    <w:rsid w:val="0093621A"/>
    <w:rsid w:val="00946A76"/>
    <w:rsid w:val="009B62D7"/>
    <w:rsid w:val="009C30B6"/>
    <w:rsid w:val="00A12C60"/>
    <w:rsid w:val="00A31DAE"/>
    <w:rsid w:val="00A45BAA"/>
    <w:rsid w:val="00AA2A02"/>
    <w:rsid w:val="00AE6343"/>
    <w:rsid w:val="00B41DCE"/>
    <w:rsid w:val="00B45874"/>
    <w:rsid w:val="00B86431"/>
    <w:rsid w:val="00C51708"/>
    <w:rsid w:val="00C6215B"/>
    <w:rsid w:val="00C94A35"/>
    <w:rsid w:val="00DB05A5"/>
    <w:rsid w:val="00DB1193"/>
    <w:rsid w:val="00DF34A5"/>
    <w:rsid w:val="00E7690A"/>
    <w:rsid w:val="00FD541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C190F"/>
  <w14:defaultImageDpi w14:val="300"/>
  <w15:docId w15:val="{CB86EFD0-2B35-4699-88F9-1F19C432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A0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02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47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47E52"/>
  </w:style>
  <w:style w:type="paragraph" w:styleId="ListParagraph">
    <w:name w:val="List Paragraph"/>
    <w:basedOn w:val="Normal"/>
    <w:uiPriority w:val="34"/>
    <w:qFormat/>
    <w:rsid w:val="00A12C60"/>
    <w:pPr>
      <w:ind w:left="720"/>
      <w:contextualSpacing/>
    </w:pPr>
  </w:style>
  <w:style w:type="paragraph" w:styleId="BodyText2">
    <w:name w:val="Body Text 2"/>
    <w:basedOn w:val="Normal"/>
    <w:link w:val="BodyText2Char"/>
    <w:rsid w:val="00A12C60"/>
    <w:rPr>
      <w:rFonts w:ascii="Arial" w:hAnsi="Arial"/>
      <w:b/>
      <w:bCs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12C60"/>
    <w:rPr>
      <w:rFonts w:ascii="Arial" w:eastAsia="Times New Roman" w:hAnsi="Arial" w:cs="Times New Roman"/>
      <w:b/>
      <w:bCs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4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704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C5642A-7793-45EE-A9D8-985E02DB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Plumsun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O'Donnell</dc:creator>
  <cp:keywords/>
  <dc:description/>
  <cp:lastModifiedBy>Tracey Coles</cp:lastModifiedBy>
  <cp:revision>2</cp:revision>
  <dcterms:created xsi:type="dcterms:W3CDTF">2022-05-19T08:36:00Z</dcterms:created>
  <dcterms:modified xsi:type="dcterms:W3CDTF">2022-05-19T08:36:00Z</dcterms:modified>
</cp:coreProperties>
</file>