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080"/>
        <w:gridCol w:w="7178"/>
      </w:tblGrid>
      <w:tr w:rsidR="008D7342" w:rsidRPr="008B5720" w14:paraId="0585A168" w14:textId="77777777" w:rsidTr="00636A51">
        <w:tc>
          <w:tcPr>
            <w:tcW w:w="1838" w:type="dxa"/>
            <w:shd w:val="clear" w:color="auto" w:fill="FFF2CC" w:themeFill="accent4" w:themeFillTint="33"/>
          </w:tcPr>
          <w:p w14:paraId="6B8E1FB0" w14:textId="77777777" w:rsidR="008D7342" w:rsidRPr="008B5720" w:rsidRDefault="008D7342" w:rsidP="00BF37AA">
            <w:pPr>
              <w:rPr>
                <w:rFonts w:ascii="Lora" w:hAnsi="Lora" w:cs="Arial"/>
                <w:b/>
                <w:bCs/>
                <w:sz w:val="24"/>
                <w:szCs w:val="24"/>
              </w:rPr>
            </w:pPr>
            <w:r w:rsidRPr="008B5720">
              <w:rPr>
                <w:rFonts w:ascii="Lora" w:hAnsi="Lora" w:cs="Arial"/>
                <w:b/>
                <w:bCs/>
                <w:sz w:val="24"/>
                <w:szCs w:val="24"/>
              </w:rPr>
              <w:t>Job Title</w:t>
            </w:r>
          </w:p>
        </w:tc>
        <w:tc>
          <w:tcPr>
            <w:tcW w:w="7178" w:type="dxa"/>
          </w:tcPr>
          <w:p w14:paraId="46628984" w14:textId="3288816E" w:rsidR="008D7342" w:rsidRPr="008B5720" w:rsidRDefault="008D7342" w:rsidP="00BF37AA">
            <w:pPr>
              <w:rPr>
                <w:rFonts w:ascii="Lora" w:hAnsi="Lora" w:cs="Arial"/>
                <w:b/>
                <w:bCs/>
                <w:sz w:val="24"/>
                <w:szCs w:val="24"/>
                <w:u w:val="single"/>
              </w:rPr>
            </w:pPr>
            <w:r w:rsidRPr="008B5720">
              <w:rPr>
                <w:rFonts w:ascii="Lora" w:hAnsi="Lora" w:cs="Arial"/>
                <w:b/>
                <w:bCs/>
                <w:sz w:val="24"/>
                <w:szCs w:val="24"/>
                <w:u w:val="single"/>
              </w:rPr>
              <w:t>Governance Professional</w:t>
            </w:r>
          </w:p>
          <w:p w14:paraId="4D425A0E" w14:textId="77777777" w:rsidR="008D7342" w:rsidRPr="008B5720" w:rsidRDefault="008D7342" w:rsidP="00BF37AA">
            <w:pPr>
              <w:rPr>
                <w:rFonts w:ascii="Lora" w:hAnsi="Lora" w:cs="Arial"/>
                <w:sz w:val="24"/>
                <w:szCs w:val="24"/>
              </w:rPr>
            </w:pPr>
          </w:p>
        </w:tc>
      </w:tr>
      <w:tr w:rsidR="008D7342" w:rsidRPr="008B5720" w14:paraId="7C698495" w14:textId="77777777" w:rsidTr="00636A51">
        <w:tc>
          <w:tcPr>
            <w:tcW w:w="1838" w:type="dxa"/>
            <w:shd w:val="clear" w:color="auto" w:fill="FFF2CC" w:themeFill="accent4" w:themeFillTint="33"/>
          </w:tcPr>
          <w:p w14:paraId="728DCFD8" w14:textId="77777777" w:rsidR="008D7342" w:rsidRPr="008B5720" w:rsidRDefault="008D7342" w:rsidP="00BF37AA">
            <w:pPr>
              <w:rPr>
                <w:rFonts w:ascii="Lora" w:hAnsi="Lora" w:cs="Arial"/>
                <w:b/>
                <w:bCs/>
                <w:sz w:val="24"/>
                <w:szCs w:val="24"/>
              </w:rPr>
            </w:pPr>
            <w:r w:rsidRPr="008B5720">
              <w:rPr>
                <w:rFonts w:ascii="Lora" w:hAnsi="Lora" w:cs="Arial"/>
                <w:b/>
                <w:bCs/>
                <w:sz w:val="24"/>
                <w:szCs w:val="24"/>
              </w:rPr>
              <w:t>Responsible to:</w:t>
            </w:r>
          </w:p>
        </w:tc>
        <w:tc>
          <w:tcPr>
            <w:tcW w:w="7178" w:type="dxa"/>
          </w:tcPr>
          <w:p w14:paraId="456B9318" w14:textId="77777777" w:rsidR="008D7342" w:rsidRPr="008B5720" w:rsidRDefault="008D7342" w:rsidP="00BF37AA">
            <w:pPr>
              <w:rPr>
                <w:rFonts w:ascii="Lora" w:hAnsi="Lora" w:cs="Arial"/>
                <w:sz w:val="24"/>
                <w:szCs w:val="24"/>
              </w:rPr>
            </w:pPr>
            <w:r w:rsidRPr="008B5720">
              <w:rPr>
                <w:rFonts w:ascii="Lora" w:hAnsi="Lora" w:cs="Arial"/>
                <w:sz w:val="24"/>
                <w:szCs w:val="24"/>
              </w:rPr>
              <w:t>Trust Chair &amp; Chief Executive Officer</w:t>
            </w:r>
          </w:p>
          <w:p w14:paraId="4AF6E2D9" w14:textId="77777777" w:rsidR="008D7342" w:rsidRPr="008B5720" w:rsidRDefault="008D7342" w:rsidP="00BF37AA">
            <w:pPr>
              <w:rPr>
                <w:rFonts w:ascii="Lora" w:hAnsi="Lora" w:cs="Arial"/>
                <w:sz w:val="24"/>
                <w:szCs w:val="24"/>
              </w:rPr>
            </w:pPr>
          </w:p>
        </w:tc>
      </w:tr>
      <w:tr w:rsidR="008D7342" w:rsidRPr="008B5720" w14:paraId="3CAFA725" w14:textId="77777777" w:rsidTr="00636A51">
        <w:tc>
          <w:tcPr>
            <w:tcW w:w="1838" w:type="dxa"/>
            <w:shd w:val="clear" w:color="auto" w:fill="FFF2CC" w:themeFill="accent4" w:themeFillTint="33"/>
          </w:tcPr>
          <w:p w14:paraId="77103B97" w14:textId="77777777" w:rsidR="008D7342" w:rsidRPr="008B5720" w:rsidRDefault="008D7342" w:rsidP="00BF37AA">
            <w:pPr>
              <w:rPr>
                <w:rFonts w:ascii="Lora" w:hAnsi="Lora" w:cs="Arial"/>
                <w:b/>
                <w:bCs/>
                <w:sz w:val="24"/>
                <w:szCs w:val="24"/>
              </w:rPr>
            </w:pPr>
            <w:r w:rsidRPr="008B5720">
              <w:rPr>
                <w:rFonts w:ascii="Lora" w:hAnsi="Lora" w:cs="Arial"/>
                <w:b/>
                <w:bCs/>
                <w:sz w:val="24"/>
                <w:szCs w:val="24"/>
              </w:rPr>
              <w:t>Job Purpose</w:t>
            </w:r>
          </w:p>
        </w:tc>
        <w:tc>
          <w:tcPr>
            <w:tcW w:w="7178" w:type="dxa"/>
          </w:tcPr>
          <w:p w14:paraId="44CB0C9C" w14:textId="77777777" w:rsidR="008D7342" w:rsidRPr="008B5720" w:rsidRDefault="008D7342" w:rsidP="00BF37AA">
            <w:pPr>
              <w:spacing w:after="187"/>
              <w:rPr>
                <w:rFonts w:ascii="Lora" w:hAnsi="Lora" w:cs="Arial"/>
                <w:sz w:val="24"/>
                <w:szCs w:val="24"/>
              </w:rPr>
            </w:pPr>
            <w:r w:rsidRPr="008B5720">
              <w:rPr>
                <w:rFonts w:ascii="Lora" w:hAnsi="Lora" w:cs="Arial"/>
                <w:sz w:val="24"/>
                <w:szCs w:val="24"/>
              </w:rPr>
              <w:t>To provide clerking to the Trust Board and advice as required on governance, constitutional and procedural matters.</w:t>
            </w:r>
          </w:p>
        </w:tc>
      </w:tr>
      <w:tr w:rsidR="008D7342" w:rsidRPr="008B5720" w14:paraId="08EF60FF" w14:textId="77777777" w:rsidTr="00636A51">
        <w:tc>
          <w:tcPr>
            <w:tcW w:w="1838" w:type="dxa"/>
            <w:shd w:val="clear" w:color="auto" w:fill="FFF2CC" w:themeFill="accent4" w:themeFillTint="33"/>
          </w:tcPr>
          <w:p w14:paraId="39AC148D" w14:textId="77777777" w:rsidR="008D7342" w:rsidRPr="008B5720" w:rsidRDefault="008D7342" w:rsidP="00BF37AA">
            <w:pPr>
              <w:rPr>
                <w:rFonts w:ascii="Lora" w:hAnsi="Lora" w:cs="Arial"/>
                <w:b/>
                <w:bCs/>
                <w:sz w:val="24"/>
                <w:szCs w:val="24"/>
              </w:rPr>
            </w:pPr>
            <w:r w:rsidRPr="008B5720">
              <w:rPr>
                <w:rFonts w:ascii="Lora" w:hAnsi="Lora" w:cs="Arial"/>
                <w:b/>
                <w:bCs/>
                <w:sz w:val="24"/>
                <w:szCs w:val="24"/>
              </w:rPr>
              <w:t>Accountabilities</w:t>
            </w:r>
          </w:p>
        </w:tc>
        <w:tc>
          <w:tcPr>
            <w:tcW w:w="7178" w:type="dxa"/>
          </w:tcPr>
          <w:p w14:paraId="199D4476" w14:textId="77777777" w:rsidR="008D7342" w:rsidRPr="008B5720" w:rsidRDefault="008D7342" w:rsidP="00BF37AA">
            <w:pPr>
              <w:rPr>
                <w:rFonts w:ascii="Lora" w:hAnsi="Lora" w:cs="Arial"/>
                <w:b/>
                <w:bCs/>
                <w:sz w:val="24"/>
                <w:szCs w:val="24"/>
              </w:rPr>
            </w:pPr>
            <w:r w:rsidRPr="008B5720">
              <w:rPr>
                <w:rFonts w:ascii="Lora" w:hAnsi="Lora" w:cs="Arial"/>
                <w:b/>
                <w:bCs/>
                <w:sz w:val="24"/>
                <w:szCs w:val="24"/>
              </w:rPr>
              <w:t>Main Duties:</w:t>
            </w:r>
          </w:p>
          <w:p w14:paraId="4158112C" w14:textId="243A8383" w:rsidR="008D7342" w:rsidRPr="008B5720" w:rsidRDefault="008D7342" w:rsidP="00BF37AA">
            <w:pPr>
              <w:rPr>
                <w:rFonts w:ascii="Lora" w:hAnsi="Lora" w:cs="Arial"/>
                <w:sz w:val="24"/>
                <w:szCs w:val="24"/>
              </w:rPr>
            </w:pPr>
            <w:r w:rsidRPr="008B5720">
              <w:rPr>
                <w:rFonts w:ascii="Lora" w:hAnsi="Lora" w:cs="Arial"/>
                <w:sz w:val="24"/>
                <w:szCs w:val="24"/>
              </w:rPr>
              <w:t xml:space="preserve">Provide effective clerking and administration of all Trust meetings and </w:t>
            </w:r>
            <w:r w:rsidR="00E16709" w:rsidRPr="008B5720">
              <w:rPr>
                <w:rFonts w:ascii="Lora" w:hAnsi="Lora" w:cs="Arial"/>
                <w:sz w:val="24"/>
                <w:szCs w:val="24"/>
              </w:rPr>
              <w:t>co-ordinate Families in Partnership meetings.</w:t>
            </w:r>
          </w:p>
          <w:p w14:paraId="6A97A890" w14:textId="77777777" w:rsidR="008D7342" w:rsidRPr="008B5720" w:rsidRDefault="008D7342" w:rsidP="00BF37AA">
            <w:pPr>
              <w:rPr>
                <w:rFonts w:ascii="Lora" w:hAnsi="Lora" w:cs="Arial"/>
                <w:b/>
                <w:bCs/>
                <w:sz w:val="24"/>
                <w:szCs w:val="24"/>
              </w:rPr>
            </w:pPr>
          </w:p>
          <w:p w14:paraId="572A8583" w14:textId="77777777" w:rsidR="008D7342" w:rsidRPr="008B5720" w:rsidRDefault="008D7342" w:rsidP="00BF37AA">
            <w:pPr>
              <w:numPr>
                <w:ilvl w:val="0"/>
                <w:numId w:val="1"/>
              </w:numPr>
              <w:spacing w:after="24" w:line="248" w:lineRule="auto"/>
              <w:ind w:hanging="360"/>
              <w:rPr>
                <w:rFonts w:ascii="Lora" w:hAnsi="Lora" w:cs="Arial"/>
                <w:sz w:val="24"/>
                <w:szCs w:val="24"/>
              </w:rPr>
            </w:pPr>
            <w:r w:rsidRPr="008B5720">
              <w:rPr>
                <w:rFonts w:ascii="Lora" w:hAnsi="Lora" w:cs="Arial"/>
                <w:sz w:val="24"/>
                <w:szCs w:val="24"/>
              </w:rPr>
              <w:t xml:space="preserve">With the Chair and Chief Executive Officer prepare a focused agenda for each meeting </w:t>
            </w:r>
          </w:p>
          <w:p w14:paraId="1550CD55" w14:textId="77777777" w:rsidR="008D7342" w:rsidRPr="008B5720" w:rsidRDefault="008D7342" w:rsidP="00BF37AA">
            <w:pPr>
              <w:numPr>
                <w:ilvl w:val="0"/>
                <w:numId w:val="1"/>
              </w:numPr>
              <w:spacing w:after="24" w:line="248" w:lineRule="auto"/>
              <w:ind w:hanging="360"/>
              <w:rPr>
                <w:rFonts w:ascii="Lora" w:hAnsi="Lora" w:cs="Arial"/>
                <w:sz w:val="24"/>
                <w:szCs w:val="24"/>
              </w:rPr>
            </w:pPr>
            <w:r w:rsidRPr="008B5720">
              <w:rPr>
                <w:rFonts w:ascii="Lora" w:hAnsi="Lora" w:cs="Arial"/>
                <w:sz w:val="24"/>
                <w:szCs w:val="24"/>
              </w:rPr>
              <w:t xml:space="preserve">Liaise with those preparing papers to make sure they are available on time, and distribute the agenda and papers as required by legislation or other </w:t>
            </w:r>
            <w:proofErr w:type="gramStart"/>
            <w:r w:rsidRPr="008B5720">
              <w:rPr>
                <w:rFonts w:ascii="Lora" w:hAnsi="Lora" w:cs="Arial"/>
                <w:sz w:val="24"/>
                <w:szCs w:val="24"/>
              </w:rPr>
              <w:t>regulations;</w:t>
            </w:r>
            <w:proofErr w:type="gramEnd"/>
            <w:r w:rsidRPr="008B5720">
              <w:rPr>
                <w:rFonts w:ascii="Lora" w:hAnsi="Lora" w:cs="Arial"/>
                <w:sz w:val="24"/>
                <w:szCs w:val="24"/>
              </w:rPr>
              <w:t xml:space="preserve"> </w:t>
            </w:r>
          </w:p>
          <w:p w14:paraId="57E1E814" w14:textId="77777777" w:rsidR="008D7342" w:rsidRPr="008B5720" w:rsidRDefault="008D7342" w:rsidP="00BF37AA">
            <w:pPr>
              <w:numPr>
                <w:ilvl w:val="0"/>
                <w:numId w:val="1"/>
              </w:numPr>
              <w:spacing w:after="24" w:line="248" w:lineRule="auto"/>
              <w:ind w:hanging="360"/>
              <w:rPr>
                <w:rFonts w:ascii="Lora" w:hAnsi="Lora" w:cs="Arial"/>
                <w:sz w:val="24"/>
                <w:szCs w:val="24"/>
              </w:rPr>
            </w:pPr>
            <w:r w:rsidRPr="008B5720">
              <w:rPr>
                <w:rFonts w:ascii="Lora" w:hAnsi="Lora" w:cs="Arial"/>
                <w:sz w:val="24"/>
                <w:szCs w:val="24"/>
              </w:rPr>
              <w:t xml:space="preserve">Ensure meetings are quorate </w:t>
            </w:r>
          </w:p>
          <w:p w14:paraId="10913BEF" w14:textId="77777777" w:rsidR="008D7342" w:rsidRPr="008B5720" w:rsidRDefault="008D7342" w:rsidP="00BF37AA">
            <w:pPr>
              <w:numPr>
                <w:ilvl w:val="0"/>
                <w:numId w:val="1"/>
              </w:numPr>
              <w:spacing w:after="24" w:line="248" w:lineRule="auto"/>
              <w:ind w:hanging="360"/>
              <w:rPr>
                <w:rFonts w:ascii="Lora" w:hAnsi="Lora" w:cs="Arial"/>
                <w:sz w:val="24"/>
                <w:szCs w:val="24"/>
              </w:rPr>
            </w:pPr>
            <w:r w:rsidRPr="008B5720">
              <w:rPr>
                <w:rFonts w:ascii="Lora" w:hAnsi="Lora" w:cs="Arial"/>
                <w:sz w:val="24"/>
                <w:szCs w:val="24"/>
              </w:rPr>
              <w:t xml:space="preserve">Record the attendance of Trustees at meetings (and any apologies – whether they have been accepted or not), and take appropriate action in relation to absences, including advising absent Trustees and members of the date of the next meeting </w:t>
            </w:r>
          </w:p>
          <w:p w14:paraId="2EB4EC2F" w14:textId="77777777" w:rsidR="008D7342" w:rsidRPr="008B5720" w:rsidRDefault="008D7342" w:rsidP="00BF37AA">
            <w:pPr>
              <w:numPr>
                <w:ilvl w:val="0"/>
                <w:numId w:val="1"/>
              </w:numPr>
              <w:spacing w:after="24" w:line="248" w:lineRule="auto"/>
              <w:ind w:hanging="360"/>
              <w:rPr>
                <w:rFonts w:ascii="Lora" w:hAnsi="Lora" w:cs="Arial"/>
                <w:sz w:val="24"/>
                <w:szCs w:val="24"/>
              </w:rPr>
            </w:pPr>
            <w:r w:rsidRPr="008B5720">
              <w:rPr>
                <w:rFonts w:ascii="Lora" w:hAnsi="Lora" w:cs="Arial"/>
                <w:sz w:val="24"/>
                <w:szCs w:val="24"/>
              </w:rPr>
              <w:t>Draft minutes of meetings (including sub-committees), indicating who is responsible for any agreed action with timescales, and send drafts to the Chair and CEO.</w:t>
            </w:r>
          </w:p>
          <w:p w14:paraId="6DD58EEE" w14:textId="77777777" w:rsidR="008D7342" w:rsidRPr="008B5720" w:rsidRDefault="008D7342" w:rsidP="00BF37AA">
            <w:pPr>
              <w:numPr>
                <w:ilvl w:val="0"/>
                <w:numId w:val="1"/>
              </w:numPr>
              <w:spacing w:after="24" w:line="248" w:lineRule="auto"/>
              <w:ind w:hanging="360"/>
              <w:rPr>
                <w:rFonts w:ascii="Lora" w:hAnsi="Lora" w:cs="Arial"/>
                <w:sz w:val="24"/>
                <w:szCs w:val="24"/>
              </w:rPr>
            </w:pPr>
            <w:r w:rsidRPr="008B5720">
              <w:rPr>
                <w:rFonts w:ascii="Lora" w:hAnsi="Lora" w:cs="Arial"/>
                <w:sz w:val="24"/>
                <w:szCs w:val="24"/>
              </w:rPr>
              <w:t xml:space="preserve">Circulate the reviewed draft minutes to all in attendance </w:t>
            </w:r>
          </w:p>
          <w:p w14:paraId="2D214FE6" w14:textId="77777777" w:rsidR="008D7342" w:rsidRPr="008B5720" w:rsidRDefault="008D7342" w:rsidP="00E16709">
            <w:pPr>
              <w:numPr>
                <w:ilvl w:val="0"/>
                <w:numId w:val="1"/>
              </w:numPr>
              <w:spacing w:line="247" w:lineRule="auto"/>
              <w:ind w:left="555" w:hanging="357"/>
              <w:rPr>
                <w:rFonts w:ascii="Lora" w:hAnsi="Lora" w:cs="Arial"/>
                <w:sz w:val="24"/>
                <w:szCs w:val="24"/>
              </w:rPr>
            </w:pPr>
            <w:r w:rsidRPr="008B5720">
              <w:rPr>
                <w:rFonts w:ascii="Lora" w:hAnsi="Lora" w:cs="Arial"/>
                <w:sz w:val="24"/>
                <w:szCs w:val="24"/>
              </w:rPr>
              <w:t>Follow-up any agreed action points with those responsible and inform the Chair of progress in a timely fashion</w:t>
            </w:r>
          </w:p>
          <w:p w14:paraId="34D921B8" w14:textId="6B99BBBC" w:rsidR="00E16709" w:rsidRPr="008B5720" w:rsidRDefault="00A036A2" w:rsidP="00A036A2">
            <w:pPr>
              <w:numPr>
                <w:ilvl w:val="0"/>
                <w:numId w:val="1"/>
              </w:numPr>
              <w:spacing w:after="24" w:line="248" w:lineRule="auto"/>
              <w:ind w:hanging="360"/>
              <w:rPr>
                <w:rFonts w:ascii="Lora" w:hAnsi="Lora" w:cs="Arial"/>
                <w:sz w:val="24"/>
                <w:szCs w:val="24"/>
              </w:rPr>
            </w:pPr>
            <w:r w:rsidRPr="008B5720">
              <w:rPr>
                <w:rFonts w:ascii="Lora" w:hAnsi="Lora" w:cs="Arial"/>
                <w:sz w:val="24"/>
                <w:szCs w:val="24"/>
              </w:rPr>
              <w:t>With the Chief Executive Officer and Principals prepare a focused agenda for each Families in Partnership meeting and distribute this accordingly.</w:t>
            </w:r>
          </w:p>
        </w:tc>
      </w:tr>
      <w:tr w:rsidR="008D7342" w:rsidRPr="008B5720" w14:paraId="4AAB4C9C" w14:textId="77777777" w:rsidTr="00636A51">
        <w:tc>
          <w:tcPr>
            <w:tcW w:w="1838" w:type="dxa"/>
            <w:shd w:val="clear" w:color="auto" w:fill="FFF2CC" w:themeFill="accent4" w:themeFillTint="33"/>
          </w:tcPr>
          <w:p w14:paraId="6268BF3F" w14:textId="77777777" w:rsidR="008D7342" w:rsidRPr="008B5720" w:rsidRDefault="008D7342" w:rsidP="00BF37AA">
            <w:pPr>
              <w:rPr>
                <w:rFonts w:ascii="Lora" w:hAnsi="Lora" w:cs="Arial"/>
                <w:b/>
                <w:bCs/>
                <w:sz w:val="24"/>
                <w:szCs w:val="24"/>
              </w:rPr>
            </w:pPr>
          </w:p>
        </w:tc>
        <w:tc>
          <w:tcPr>
            <w:tcW w:w="7178" w:type="dxa"/>
          </w:tcPr>
          <w:p w14:paraId="677DBEF5" w14:textId="77777777" w:rsidR="008D7342" w:rsidRPr="008B5720" w:rsidRDefault="008D7342" w:rsidP="00BF37AA">
            <w:pPr>
              <w:rPr>
                <w:rFonts w:ascii="Lora" w:hAnsi="Lora" w:cs="Arial"/>
                <w:b/>
                <w:bCs/>
                <w:sz w:val="24"/>
                <w:szCs w:val="24"/>
              </w:rPr>
            </w:pPr>
            <w:r w:rsidRPr="008B5720">
              <w:rPr>
                <w:rFonts w:ascii="Lora" w:hAnsi="Lora" w:cs="Arial"/>
                <w:b/>
                <w:bCs/>
                <w:sz w:val="24"/>
                <w:szCs w:val="24"/>
              </w:rPr>
              <w:t>Provide Advice to the Board:</w:t>
            </w:r>
          </w:p>
          <w:p w14:paraId="10C19795" w14:textId="77777777" w:rsidR="00A036A2" w:rsidRPr="008B5720" w:rsidRDefault="008D7342" w:rsidP="00A036A2">
            <w:pPr>
              <w:numPr>
                <w:ilvl w:val="0"/>
                <w:numId w:val="1"/>
              </w:numPr>
              <w:spacing w:line="247" w:lineRule="auto"/>
              <w:ind w:left="555" w:hanging="357"/>
              <w:rPr>
                <w:rFonts w:ascii="Lora" w:hAnsi="Lora" w:cs="Arial"/>
                <w:sz w:val="24"/>
                <w:szCs w:val="24"/>
              </w:rPr>
            </w:pPr>
            <w:r w:rsidRPr="008B5720">
              <w:rPr>
                <w:rFonts w:ascii="Lora" w:hAnsi="Lora" w:cs="Arial"/>
                <w:sz w:val="24"/>
                <w:szCs w:val="24"/>
              </w:rPr>
              <w:t>Act as the first point of contact for queries on procedural matters.</w:t>
            </w:r>
            <w:r w:rsidR="00A036A2" w:rsidRPr="008B5720">
              <w:rPr>
                <w:rFonts w:ascii="Lora" w:hAnsi="Lora" w:cs="Arial"/>
                <w:sz w:val="24"/>
                <w:szCs w:val="24"/>
              </w:rPr>
              <w:t xml:space="preserve"> </w:t>
            </w:r>
          </w:p>
          <w:p w14:paraId="3CC0D94C" w14:textId="02479F94" w:rsidR="00A036A2" w:rsidRPr="008B5720" w:rsidRDefault="00A036A2" w:rsidP="00A036A2">
            <w:pPr>
              <w:numPr>
                <w:ilvl w:val="0"/>
                <w:numId w:val="1"/>
              </w:numPr>
              <w:spacing w:line="247" w:lineRule="auto"/>
              <w:ind w:left="555" w:hanging="357"/>
              <w:rPr>
                <w:rFonts w:ascii="Lora" w:hAnsi="Lora" w:cs="Arial"/>
                <w:sz w:val="24"/>
                <w:szCs w:val="24"/>
              </w:rPr>
            </w:pPr>
            <w:r w:rsidRPr="008B5720">
              <w:rPr>
                <w:rFonts w:ascii="Lora" w:hAnsi="Lora" w:cs="Arial"/>
                <w:sz w:val="24"/>
                <w:szCs w:val="24"/>
              </w:rPr>
              <w:t>Be a point of contact for elected and nominate members of the Families in Partnership Group</w:t>
            </w:r>
          </w:p>
          <w:p w14:paraId="5E13AC7F" w14:textId="4D5D1E23" w:rsidR="008D7342" w:rsidRPr="008B5720" w:rsidRDefault="008D7342" w:rsidP="00A036A2">
            <w:pPr>
              <w:spacing w:after="24" w:line="248" w:lineRule="auto"/>
              <w:rPr>
                <w:rFonts w:ascii="Lora" w:hAnsi="Lora" w:cs="Arial"/>
                <w:sz w:val="24"/>
                <w:szCs w:val="24"/>
              </w:rPr>
            </w:pPr>
          </w:p>
          <w:p w14:paraId="33CD68C4" w14:textId="77777777" w:rsidR="008D7342" w:rsidRPr="008B5720" w:rsidRDefault="008D7342" w:rsidP="00BF37AA">
            <w:pPr>
              <w:numPr>
                <w:ilvl w:val="0"/>
                <w:numId w:val="2"/>
              </w:numPr>
              <w:spacing w:after="24" w:line="248" w:lineRule="auto"/>
              <w:ind w:hanging="360"/>
              <w:rPr>
                <w:rFonts w:ascii="Lora" w:hAnsi="Lora" w:cs="Arial"/>
                <w:sz w:val="24"/>
                <w:szCs w:val="24"/>
              </w:rPr>
            </w:pPr>
            <w:r w:rsidRPr="008B5720">
              <w:rPr>
                <w:rFonts w:ascii="Lora" w:hAnsi="Lora" w:cs="Arial"/>
                <w:sz w:val="24"/>
                <w:szCs w:val="24"/>
              </w:rPr>
              <w:t xml:space="preserve">Access appropriate legal advice, </w:t>
            </w:r>
            <w:proofErr w:type="gramStart"/>
            <w:r w:rsidRPr="008B5720">
              <w:rPr>
                <w:rFonts w:ascii="Lora" w:hAnsi="Lora" w:cs="Arial"/>
                <w:sz w:val="24"/>
                <w:szCs w:val="24"/>
              </w:rPr>
              <w:t>support</w:t>
            </w:r>
            <w:proofErr w:type="gramEnd"/>
            <w:r w:rsidRPr="008B5720">
              <w:rPr>
                <w:rFonts w:ascii="Lora" w:hAnsi="Lora" w:cs="Arial"/>
                <w:sz w:val="24"/>
                <w:szCs w:val="24"/>
              </w:rPr>
              <w:t xml:space="preserve"> and guidance, and where necessary seek advice and guidance from the NGA or CST.</w:t>
            </w:r>
          </w:p>
          <w:p w14:paraId="6A38FEDE" w14:textId="67E67708" w:rsidR="008D7342" w:rsidRPr="008B5720" w:rsidRDefault="008D7342" w:rsidP="00BF37AA">
            <w:pPr>
              <w:numPr>
                <w:ilvl w:val="0"/>
                <w:numId w:val="2"/>
              </w:numPr>
              <w:spacing w:after="24" w:line="248" w:lineRule="auto"/>
              <w:ind w:hanging="360"/>
              <w:rPr>
                <w:rFonts w:ascii="Lora" w:hAnsi="Lora" w:cs="Arial"/>
                <w:sz w:val="24"/>
                <w:szCs w:val="24"/>
              </w:rPr>
            </w:pPr>
            <w:r w:rsidRPr="008B5720">
              <w:rPr>
                <w:rFonts w:ascii="Lora" w:hAnsi="Lora" w:cs="Arial"/>
                <w:sz w:val="24"/>
                <w:szCs w:val="24"/>
              </w:rPr>
              <w:lastRenderedPageBreak/>
              <w:t xml:space="preserve">Inform the Trust Board of any changes to its responsibilities </w:t>
            </w:r>
            <w:r w:rsidR="00A036A2" w:rsidRPr="008B5720">
              <w:rPr>
                <w:rFonts w:ascii="Lora" w:hAnsi="Lora" w:cs="Arial"/>
                <w:sz w:val="24"/>
                <w:szCs w:val="24"/>
              </w:rPr>
              <w:t>because of</w:t>
            </w:r>
            <w:r w:rsidRPr="008B5720">
              <w:rPr>
                <w:rFonts w:ascii="Lora" w:hAnsi="Lora" w:cs="Arial"/>
                <w:sz w:val="24"/>
                <w:szCs w:val="24"/>
              </w:rPr>
              <w:t xml:space="preserve"> changes in relevant legislation </w:t>
            </w:r>
          </w:p>
          <w:p w14:paraId="2796786C" w14:textId="77777777" w:rsidR="008D7342" w:rsidRPr="008B5720" w:rsidRDefault="008D7342" w:rsidP="00BF37AA">
            <w:pPr>
              <w:numPr>
                <w:ilvl w:val="0"/>
                <w:numId w:val="2"/>
              </w:numPr>
              <w:spacing w:after="24" w:line="248" w:lineRule="auto"/>
              <w:ind w:hanging="360"/>
              <w:rPr>
                <w:rFonts w:ascii="Lora" w:hAnsi="Lora" w:cs="Arial"/>
                <w:sz w:val="24"/>
                <w:szCs w:val="24"/>
              </w:rPr>
            </w:pPr>
            <w:r w:rsidRPr="008B5720">
              <w:rPr>
                <w:rFonts w:ascii="Lora" w:hAnsi="Lora" w:cs="Arial"/>
                <w:sz w:val="24"/>
                <w:szCs w:val="24"/>
              </w:rPr>
              <w:t>Offer advice on best practice in governance matters including on committee structures and self-evaluation</w:t>
            </w:r>
          </w:p>
          <w:p w14:paraId="52967EAE" w14:textId="77777777" w:rsidR="008D7342" w:rsidRPr="008B5720" w:rsidRDefault="008D7342" w:rsidP="00BF37AA">
            <w:pPr>
              <w:numPr>
                <w:ilvl w:val="0"/>
                <w:numId w:val="2"/>
              </w:numPr>
              <w:spacing w:after="24" w:line="248" w:lineRule="auto"/>
              <w:ind w:hanging="360"/>
              <w:rPr>
                <w:rFonts w:ascii="Lora" w:hAnsi="Lora" w:cs="Arial"/>
                <w:sz w:val="24"/>
                <w:szCs w:val="24"/>
              </w:rPr>
            </w:pPr>
            <w:r w:rsidRPr="008B5720">
              <w:rPr>
                <w:rFonts w:ascii="Lora" w:hAnsi="Lora" w:cs="Arial"/>
                <w:sz w:val="24"/>
                <w:szCs w:val="24"/>
              </w:rPr>
              <w:t>Ensure that statutory policies are in place, and are revised when necessary</w:t>
            </w:r>
          </w:p>
          <w:p w14:paraId="7286C2EF" w14:textId="77777777" w:rsidR="008D7342" w:rsidRPr="008B5720" w:rsidRDefault="008D7342" w:rsidP="00BF37AA">
            <w:pPr>
              <w:numPr>
                <w:ilvl w:val="0"/>
                <w:numId w:val="2"/>
              </w:numPr>
              <w:spacing w:after="24" w:line="248" w:lineRule="auto"/>
              <w:ind w:hanging="360"/>
              <w:rPr>
                <w:rFonts w:ascii="Lora" w:hAnsi="Lora" w:cs="Arial"/>
                <w:sz w:val="24"/>
                <w:szCs w:val="24"/>
              </w:rPr>
            </w:pPr>
            <w:r w:rsidRPr="008B5720">
              <w:rPr>
                <w:rFonts w:ascii="Lora" w:hAnsi="Lora" w:cs="Arial"/>
                <w:sz w:val="24"/>
                <w:szCs w:val="24"/>
              </w:rPr>
              <w:t>Co-ordinate the Trust Meetings’ Calendar</w:t>
            </w:r>
          </w:p>
          <w:p w14:paraId="36F12FFA" w14:textId="77777777" w:rsidR="008D7342" w:rsidRPr="008B5720" w:rsidRDefault="008D7342" w:rsidP="00BF37AA">
            <w:pPr>
              <w:numPr>
                <w:ilvl w:val="0"/>
                <w:numId w:val="2"/>
              </w:numPr>
              <w:spacing w:after="24" w:line="248" w:lineRule="auto"/>
              <w:ind w:hanging="360"/>
              <w:rPr>
                <w:rFonts w:ascii="Lora" w:hAnsi="Lora" w:cs="Arial"/>
                <w:sz w:val="24"/>
                <w:szCs w:val="24"/>
              </w:rPr>
            </w:pPr>
            <w:r w:rsidRPr="008B5720">
              <w:rPr>
                <w:rFonts w:ascii="Lora" w:hAnsi="Lora" w:cs="Arial"/>
                <w:sz w:val="24"/>
                <w:szCs w:val="24"/>
              </w:rPr>
              <w:t xml:space="preserve">Send new Trustees induction materials and ensure they have access to appropriate training courses and guidance documents, including any agreed Terms of Reference, Code of </w:t>
            </w:r>
            <w:proofErr w:type="gramStart"/>
            <w:r w:rsidRPr="008B5720">
              <w:rPr>
                <w:rFonts w:ascii="Lora" w:hAnsi="Lora" w:cs="Arial"/>
                <w:sz w:val="24"/>
                <w:szCs w:val="24"/>
              </w:rPr>
              <w:t>Practice</w:t>
            </w:r>
            <w:proofErr w:type="gramEnd"/>
            <w:r w:rsidRPr="008B5720">
              <w:rPr>
                <w:rFonts w:ascii="Lora" w:hAnsi="Lora" w:cs="Arial"/>
                <w:sz w:val="24"/>
                <w:szCs w:val="24"/>
              </w:rPr>
              <w:t xml:space="preserve"> and the Trust Governance Handbook </w:t>
            </w:r>
          </w:p>
          <w:p w14:paraId="5DCA6C0D" w14:textId="60C42025" w:rsidR="008D7342" w:rsidRPr="008B5720" w:rsidRDefault="008D7342" w:rsidP="00BF37AA">
            <w:pPr>
              <w:numPr>
                <w:ilvl w:val="0"/>
                <w:numId w:val="2"/>
              </w:numPr>
              <w:spacing w:line="248" w:lineRule="auto"/>
              <w:ind w:hanging="360"/>
              <w:rPr>
                <w:rFonts w:ascii="Lora" w:hAnsi="Lora" w:cs="Arial"/>
                <w:sz w:val="24"/>
                <w:szCs w:val="24"/>
              </w:rPr>
            </w:pPr>
            <w:r w:rsidRPr="008B5720">
              <w:rPr>
                <w:rFonts w:ascii="Lora" w:hAnsi="Lora" w:cs="Arial"/>
                <w:sz w:val="24"/>
                <w:szCs w:val="24"/>
              </w:rPr>
              <w:t xml:space="preserve">Contribute to the induction of </w:t>
            </w:r>
            <w:r w:rsidR="00E16709" w:rsidRPr="008B5720">
              <w:rPr>
                <w:rFonts w:ascii="Lora" w:hAnsi="Lora" w:cs="Arial"/>
                <w:sz w:val="24"/>
                <w:szCs w:val="24"/>
              </w:rPr>
              <w:t>Trustees and members of our Families in Partnership Groups</w:t>
            </w:r>
            <w:r w:rsidRPr="008B5720">
              <w:rPr>
                <w:rFonts w:ascii="Lora" w:hAnsi="Lora" w:cs="Arial"/>
                <w:sz w:val="24"/>
                <w:szCs w:val="24"/>
              </w:rPr>
              <w:t xml:space="preserve"> and those taking on new roles. </w:t>
            </w:r>
          </w:p>
          <w:p w14:paraId="39A00D95" w14:textId="77777777" w:rsidR="008D7342" w:rsidRPr="008B5720" w:rsidRDefault="008D7342" w:rsidP="00BF37AA">
            <w:pPr>
              <w:spacing w:after="24" w:line="248" w:lineRule="auto"/>
              <w:ind w:left="556"/>
              <w:rPr>
                <w:rFonts w:ascii="Lora" w:hAnsi="Lora" w:cs="Arial"/>
                <w:b/>
                <w:bCs/>
                <w:sz w:val="24"/>
                <w:szCs w:val="24"/>
              </w:rPr>
            </w:pPr>
          </w:p>
          <w:p w14:paraId="4C35E552" w14:textId="77777777" w:rsidR="008D7342" w:rsidRPr="008B5720" w:rsidRDefault="008D7342" w:rsidP="00BF37AA">
            <w:pPr>
              <w:spacing w:after="24" w:line="248" w:lineRule="auto"/>
              <w:ind w:left="556"/>
              <w:rPr>
                <w:rFonts w:ascii="Lora" w:hAnsi="Lora" w:cs="Arial"/>
                <w:b/>
                <w:bCs/>
                <w:sz w:val="24"/>
                <w:szCs w:val="24"/>
              </w:rPr>
            </w:pPr>
          </w:p>
        </w:tc>
      </w:tr>
      <w:tr w:rsidR="008D7342" w:rsidRPr="008B5720" w14:paraId="1068E794" w14:textId="77777777" w:rsidTr="00636A51">
        <w:tc>
          <w:tcPr>
            <w:tcW w:w="1838" w:type="dxa"/>
            <w:shd w:val="clear" w:color="auto" w:fill="FFF2CC" w:themeFill="accent4" w:themeFillTint="33"/>
          </w:tcPr>
          <w:p w14:paraId="28A6E400" w14:textId="77777777" w:rsidR="008D7342" w:rsidRPr="008B5720" w:rsidRDefault="008D7342" w:rsidP="00BF37AA">
            <w:pPr>
              <w:rPr>
                <w:rFonts w:ascii="Lora" w:hAnsi="Lora" w:cs="Arial"/>
                <w:b/>
                <w:bCs/>
                <w:sz w:val="24"/>
                <w:szCs w:val="24"/>
              </w:rPr>
            </w:pPr>
          </w:p>
        </w:tc>
        <w:tc>
          <w:tcPr>
            <w:tcW w:w="7178" w:type="dxa"/>
          </w:tcPr>
          <w:p w14:paraId="258599FC" w14:textId="77777777" w:rsidR="008D7342" w:rsidRPr="008B5720" w:rsidRDefault="008D7342" w:rsidP="00BF37AA">
            <w:pPr>
              <w:rPr>
                <w:rFonts w:ascii="Lora" w:hAnsi="Lora" w:cs="Arial"/>
                <w:b/>
                <w:bCs/>
                <w:sz w:val="24"/>
                <w:szCs w:val="24"/>
              </w:rPr>
            </w:pPr>
            <w:r w:rsidRPr="008B5720">
              <w:rPr>
                <w:rFonts w:ascii="Lora" w:hAnsi="Lora" w:cs="Arial"/>
                <w:b/>
                <w:bCs/>
                <w:sz w:val="24"/>
                <w:szCs w:val="24"/>
              </w:rPr>
              <w:t>Membership:</w:t>
            </w:r>
          </w:p>
          <w:p w14:paraId="1171250D" w14:textId="77777777" w:rsidR="008D7342" w:rsidRPr="008B5720" w:rsidRDefault="008D7342" w:rsidP="00BF37AA">
            <w:pPr>
              <w:numPr>
                <w:ilvl w:val="0"/>
                <w:numId w:val="3"/>
              </w:numPr>
              <w:spacing w:after="24" w:line="248" w:lineRule="auto"/>
              <w:ind w:hanging="360"/>
              <w:rPr>
                <w:rFonts w:ascii="Lora" w:hAnsi="Lora" w:cs="Arial"/>
                <w:sz w:val="24"/>
                <w:szCs w:val="24"/>
              </w:rPr>
            </w:pPr>
            <w:r w:rsidRPr="008B5720">
              <w:rPr>
                <w:rFonts w:ascii="Lora" w:hAnsi="Lora" w:cs="Arial"/>
                <w:sz w:val="24"/>
                <w:szCs w:val="24"/>
              </w:rPr>
              <w:t>Monitor Trustee’s term of office, so appointments can be organised in a timely manner</w:t>
            </w:r>
          </w:p>
          <w:p w14:paraId="3CA728A8" w14:textId="77777777" w:rsidR="008D7342" w:rsidRPr="008B5720" w:rsidRDefault="008D7342" w:rsidP="00BF37AA">
            <w:pPr>
              <w:numPr>
                <w:ilvl w:val="0"/>
                <w:numId w:val="3"/>
              </w:numPr>
              <w:spacing w:after="24" w:line="248" w:lineRule="auto"/>
              <w:ind w:hanging="360"/>
              <w:rPr>
                <w:rFonts w:ascii="Lora" w:hAnsi="Lora" w:cs="Arial"/>
                <w:sz w:val="24"/>
                <w:szCs w:val="24"/>
              </w:rPr>
            </w:pPr>
            <w:r w:rsidRPr="008B5720">
              <w:rPr>
                <w:rFonts w:ascii="Lora" w:hAnsi="Lora" w:cs="Arial"/>
                <w:sz w:val="24"/>
                <w:szCs w:val="24"/>
              </w:rPr>
              <w:t>Chair the part of the meeting at which the Chair is elected, giving procedural advice concerning conduct of this and other elections and ensure a recommendation for appointment is passed to the Members for approval.</w:t>
            </w:r>
          </w:p>
          <w:p w14:paraId="73CF9310" w14:textId="77777777" w:rsidR="008D7342" w:rsidRPr="008B5720" w:rsidRDefault="008D7342" w:rsidP="00BF37AA">
            <w:pPr>
              <w:numPr>
                <w:ilvl w:val="0"/>
                <w:numId w:val="3"/>
              </w:numPr>
              <w:spacing w:after="24" w:line="248" w:lineRule="auto"/>
              <w:ind w:hanging="360"/>
              <w:rPr>
                <w:rFonts w:ascii="Lora" w:hAnsi="Lora" w:cs="Arial"/>
                <w:sz w:val="24"/>
                <w:szCs w:val="24"/>
              </w:rPr>
            </w:pPr>
            <w:r w:rsidRPr="008B5720">
              <w:rPr>
                <w:rFonts w:ascii="Lora" w:hAnsi="Lora" w:cs="Arial"/>
                <w:sz w:val="24"/>
                <w:szCs w:val="24"/>
              </w:rPr>
              <w:t xml:space="preserve">Maintain a register of Trustee pecuniary interests and ensure the record of Trustees’ business interests is reviewed regularly and lodged within the </w:t>
            </w:r>
            <w:proofErr w:type="gramStart"/>
            <w:r w:rsidRPr="008B5720">
              <w:rPr>
                <w:rFonts w:ascii="Lora" w:hAnsi="Lora" w:cs="Arial"/>
                <w:sz w:val="24"/>
                <w:szCs w:val="24"/>
              </w:rPr>
              <w:t>companies</w:t>
            </w:r>
            <w:proofErr w:type="gramEnd"/>
            <w:r w:rsidRPr="008B5720">
              <w:rPr>
                <w:rFonts w:ascii="Lora" w:hAnsi="Lora" w:cs="Arial"/>
                <w:sz w:val="24"/>
                <w:szCs w:val="24"/>
              </w:rPr>
              <w:t xml:space="preserve"> house.</w:t>
            </w:r>
          </w:p>
          <w:p w14:paraId="7D49CB70" w14:textId="77777777" w:rsidR="008D7342" w:rsidRPr="008B5720" w:rsidRDefault="008D7342" w:rsidP="00BF37AA">
            <w:pPr>
              <w:numPr>
                <w:ilvl w:val="0"/>
                <w:numId w:val="3"/>
              </w:numPr>
              <w:spacing w:after="24" w:line="248" w:lineRule="auto"/>
              <w:ind w:hanging="360"/>
              <w:rPr>
                <w:rFonts w:ascii="Lora" w:hAnsi="Lora" w:cs="Arial"/>
                <w:sz w:val="24"/>
                <w:szCs w:val="24"/>
              </w:rPr>
            </w:pPr>
            <w:r w:rsidRPr="008B5720">
              <w:rPr>
                <w:rFonts w:ascii="Lora" w:hAnsi="Lora" w:cs="Arial"/>
                <w:sz w:val="24"/>
                <w:szCs w:val="24"/>
              </w:rPr>
              <w:t>Ensure GIAS and the Trust website is update to date with all Governance information.</w:t>
            </w:r>
          </w:p>
          <w:p w14:paraId="130E86FE" w14:textId="77777777" w:rsidR="008D7342" w:rsidRPr="008B5720" w:rsidRDefault="008D7342" w:rsidP="00BF37AA">
            <w:pPr>
              <w:numPr>
                <w:ilvl w:val="0"/>
                <w:numId w:val="3"/>
              </w:numPr>
              <w:spacing w:after="24" w:line="248" w:lineRule="auto"/>
              <w:ind w:hanging="360"/>
              <w:rPr>
                <w:rFonts w:ascii="Lora" w:hAnsi="Lora" w:cs="Arial"/>
                <w:sz w:val="24"/>
                <w:szCs w:val="24"/>
              </w:rPr>
            </w:pPr>
            <w:r w:rsidRPr="008B5720">
              <w:rPr>
                <w:rFonts w:ascii="Lora" w:hAnsi="Lora" w:cs="Arial"/>
                <w:sz w:val="24"/>
                <w:szCs w:val="24"/>
              </w:rPr>
              <w:t>Ensure Disclosure and Barring (DBS) has been carried out on any Trustee when it is appropriate to do so</w:t>
            </w:r>
          </w:p>
          <w:p w14:paraId="2F5D8921" w14:textId="77777777" w:rsidR="008D7342" w:rsidRPr="008B5720" w:rsidRDefault="008D7342" w:rsidP="00BF37AA">
            <w:pPr>
              <w:numPr>
                <w:ilvl w:val="0"/>
                <w:numId w:val="3"/>
              </w:numPr>
              <w:spacing w:after="24" w:line="248" w:lineRule="auto"/>
              <w:ind w:hanging="360"/>
              <w:rPr>
                <w:rFonts w:ascii="Lora" w:hAnsi="Lora" w:cs="Arial"/>
                <w:sz w:val="24"/>
                <w:szCs w:val="24"/>
              </w:rPr>
            </w:pPr>
            <w:r w:rsidRPr="008B5720">
              <w:rPr>
                <w:rFonts w:ascii="Lora" w:hAnsi="Lora" w:cs="Arial"/>
                <w:sz w:val="24"/>
                <w:szCs w:val="24"/>
              </w:rPr>
              <w:t xml:space="preserve">Maintain a record of training undertaken by members of the Trust Board </w:t>
            </w:r>
          </w:p>
          <w:p w14:paraId="32627C13" w14:textId="77777777" w:rsidR="008D7342" w:rsidRPr="008B5720" w:rsidRDefault="008D7342" w:rsidP="00BF37AA">
            <w:pPr>
              <w:numPr>
                <w:ilvl w:val="0"/>
                <w:numId w:val="3"/>
              </w:numPr>
              <w:spacing w:after="24" w:line="248" w:lineRule="auto"/>
              <w:ind w:hanging="360"/>
              <w:rPr>
                <w:rFonts w:ascii="Lora" w:hAnsi="Lora" w:cs="Arial"/>
                <w:sz w:val="24"/>
                <w:szCs w:val="24"/>
              </w:rPr>
            </w:pPr>
            <w:r w:rsidRPr="008B5720">
              <w:rPr>
                <w:rFonts w:ascii="Lora" w:hAnsi="Lora" w:cs="Arial"/>
                <w:sz w:val="24"/>
                <w:szCs w:val="24"/>
              </w:rPr>
              <w:t xml:space="preserve">Maintain Trustee meeting attendance records and advise the Chair of potential disqualification through lack of attendance </w:t>
            </w:r>
          </w:p>
          <w:p w14:paraId="2A0A23FD" w14:textId="77777777" w:rsidR="008D7342" w:rsidRDefault="008D7342" w:rsidP="00BF37AA">
            <w:pPr>
              <w:numPr>
                <w:ilvl w:val="0"/>
                <w:numId w:val="3"/>
              </w:numPr>
              <w:spacing w:after="24" w:line="248" w:lineRule="auto"/>
              <w:ind w:hanging="360"/>
              <w:rPr>
                <w:rFonts w:ascii="Lora" w:hAnsi="Lora" w:cs="Arial"/>
                <w:sz w:val="24"/>
                <w:szCs w:val="24"/>
              </w:rPr>
            </w:pPr>
            <w:r w:rsidRPr="008B5720">
              <w:rPr>
                <w:rFonts w:ascii="Lora" w:hAnsi="Lora" w:cs="Arial"/>
                <w:sz w:val="24"/>
                <w:szCs w:val="24"/>
              </w:rPr>
              <w:t>Ensure the training map is maintained and diary and co-ordinate training for the Board and Trustees.</w:t>
            </w:r>
          </w:p>
          <w:p w14:paraId="0A20339E" w14:textId="3310E411" w:rsidR="008B5720" w:rsidRPr="008B5720" w:rsidRDefault="008B5720" w:rsidP="00BF37AA">
            <w:pPr>
              <w:numPr>
                <w:ilvl w:val="0"/>
                <w:numId w:val="3"/>
              </w:numPr>
              <w:spacing w:after="24" w:line="248" w:lineRule="auto"/>
              <w:ind w:hanging="360"/>
              <w:rPr>
                <w:rFonts w:ascii="Lora" w:hAnsi="Lora" w:cs="Arial"/>
                <w:sz w:val="24"/>
                <w:szCs w:val="24"/>
              </w:rPr>
            </w:pPr>
          </w:p>
        </w:tc>
      </w:tr>
      <w:tr w:rsidR="008D7342" w:rsidRPr="008B5720" w14:paraId="2DE85C0A" w14:textId="77777777" w:rsidTr="00636A51">
        <w:tc>
          <w:tcPr>
            <w:tcW w:w="1838" w:type="dxa"/>
            <w:shd w:val="clear" w:color="auto" w:fill="FFF2CC" w:themeFill="accent4" w:themeFillTint="33"/>
          </w:tcPr>
          <w:p w14:paraId="2388CE91" w14:textId="77777777" w:rsidR="008D7342" w:rsidRPr="008B5720" w:rsidRDefault="008D7342" w:rsidP="00BF37AA">
            <w:pPr>
              <w:rPr>
                <w:rFonts w:ascii="Lora" w:hAnsi="Lora" w:cs="Arial"/>
                <w:b/>
                <w:bCs/>
                <w:sz w:val="24"/>
                <w:szCs w:val="24"/>
              </w:rPr>
            </w:pPr>
          </w:p>
        </w:tc>
        <w:tc>
          <w:tcPr>
            <w:tcW w:w="7178" w:type="dxa"/>
          </w:tcPr>
          <w:p w14:paraId="5269542F" w14:textId="77777777" w:rsidR="008D7342" w:rsidRPr="008B5720" w:rsidRDefault="008D7342" w:rsidP="00BF37AA">
            <w:pPr>
              <w:spacing w:line="259" w:lineRule="auto"/>
              <w:ind w:left="62" w:hanging="11"/>
              <w:rPr>
                <w:rFonts w:ascii="Lora" w:hAnsi="Lora" w:cs="Arial"/>
                <w:b/>
                <w:bCs/>
                <w:sz w:val="24"/>
                <w:szCs w:val="24"/>
              </w:rPr>
            </w:pPr>
            <w:r w:rsidRPr="008B5720">
              <w:rPr>
                <w:rFonts w:ascii="Lora" w:hAnsi="Lora" w:cs="Arial"/>
                <w:b/>
                <w:bCs/>
                <w:sz w:val="24"/>
                <w:szCs w:val="24"/>
              </w:rPr>
              <w:t xml:space="preserve">Manage Information </w:t>
            </w:r>
          </w:p>
          <w:p w14:paraId="2DCF822A" w14:textId="77777777" w:rsidR="008D7342" w:rsidRPr="008B5720" w:rsidRDefault="008D7342" w:rsidP="00BF37AA">
            <w:pPr>
              <w:numPr>
                <w:ilvl w:val="0"/>
                <w:numId w:val="4"/>
              </w:numPr>
              <w:spacing w:after="24" w:line="248" w:lineRule="auto"/>
              <w:ind w:hanging="360"/>
              <w:rPr>
                <w:rFonts w:ascii="Lora" w:hAnsi="Lora" w:cs="Arial"/>
                <w:sz w:val="24"/>
                <w:szCs w:val="24"/>
              </w:rPr>
            </w:pPr>
            <w:r w:rsidRPr="008B5720">
              <w:rPr>
                <w:rFonts w:ascii="Lora" w:hAnsi="Lora" w:cs="Arial"/>
                <w:sz w:val="24"/>
                <w:szCs w:val="24"/>
              </w:rPr>
              <w:t>Keep the Governance sections of the Trust website up to date and ensure all documentation required to be there is up to date, accessible and compliant with current DfE requirements and legislation.</w:t>
            </w:r>
          </w:p>
          <w:p w14:paraId="0CC15F1A" w14:textId="77777777" w:rsidR="008D7342" w:rsidRPr="008B5720" w:rsidRDefault="008D7342" w:rsidP="00BF37AA">
            <w:pPr>
              <w:numPr>
                <w:ilvl w:val="0"/>
                <w:numId w:val="4"/>
              </w:numPr>
              <w:spacing w:after="24" w:line="248" w:lineRule="auto"/>
              <w:ind w:hanging="360"/>
              <w:rPr>
                <w:rFonts w:ascii="Lora" w:hAnsi="Lora" w:cs="Arial"/>
                <w:sz w:val="24"/>
                <w:szCs w:val="24"/>
              </w:rPr>
            </w:pPr>
            <w:r w:rsidRPr="008B5720">
              <w:rPr>
                <w:rFonts w:ascii="Lora" w:hAnsi="Lora" w:cs="Arial"/>
                <w:sz w:val="24"/>
                <w:szCs w:val="24"/>
              </w:rPr>
              <w:t xml:space="preserve">Maintain copies of current terms of reference and membership of any sub-committees and working parties </w:t>
            </w:r>
          </w:p>
          <w:p w14:paraId="716A13C0" w14:textId="77777777" w:rsidR="008D7342" w:rsidRPr="008B5720" w:rsidRDefault="008D7342" w:rsidP="00BF37AA">
            <w:pPr>
              <w:numPr>
                <w:ilvl w:val="0"/>
                <w:numId w:val="4"/>
              </w:numPr>
              <w:spacing w:after="24" w:line="248" w:lineRule="auto"/>
              <w:ind w:hanging="360"/>
              <w:rPr>
                <w:rFonts w:ascii="Lora" w:hAnsi="Lora" w:cs="Arial"/>
                <w:sz w:val="24"/>
                <w:szCs w:val="24"/>
              </w:rPr>
            </w:pPr>
            <w:r w:rsidRPr="008B5720">
              <w:rPr>
                <w:rFonts w:ascii="Lora" w:hAnsi="Lora" w:cs="Arial"/>
                <w:sz w:val="24"/>
                <w:szCs w:val="24"/>
              </w:rPr>
              <w:t>Maintain a record of signed minutes of meetings</w:t>
            </w:r>
          </w:p>
          <w:p w14:paraId="0D84AC82" w14:textId="77777777" w:rsidR="008D7342" w:rsidRPr="008B5720" w:rsidRDefault="008D7342" w:rsidP="00BF37AA">
            <w:pPr>
              <w:numPr>
                <w:ilvl w:val="0"/>
                <w:numId w:val="4"/>
              </w:numPr>
              <w:spacing w:after="24" w:line="248" w:lineRule="auto"/>
              <w:ind w:hanging="360"/>
              <w:rPr>
                <w:rFonts w:ascii="Lora" w:hAnsi="Lora" w:cs="Arial"/>
                <w:sz w:val="24"/>
                <w:szCs w:val="24"/>
              </w:rPr>
            </w:pPr>
            <w:r w:rsidRPr="008B5720">
              <w:rPr>
                <w:rFonts w:ascii="Lora" w:hAnsi="Lora" w:cs="Arial"/>
                <w:sz w:val="24"/>
                <w:szCs w:val="24"/>
              </w:rPr>
              <w:t>Maintain records of Trust Board correspondence</w:t>
            </w:r>
          </w:p>
          <w:p w14:paraId="35DA9F2A" w14:textId="77777777" w:rsidR="008D7342" w:rsidRPr="008B5720" w:rsidRDefault="008D7342" w:rsidP="00BF37AA">
            <w:pPr>
              <w:numPr>
                <w:ilvl w:val="0"/>
                <w:numId w:val="4"/>
              </w:numPr>
              <w:spacing w:after="24" w:line="248" w:lineRule="auto"/>
              <w:ind w:hanging="360"/>
              <w:rPr>
                <w:rFonts w:ascii="Lora" w:hAnsi="Lora" w:cs="Arial"/>
                <w:sz w:val="24"/>
                <w:szCs w:val="24"/>
              </w:rPr>
            </w:pPr>
            <w:r w:rsidRPr="008B5720">
              <w:rPr>
                <w:rFonts w:ascii="Lora" w:hAnsi="Lora" w:cs="Arial"/>
                <w:sz w:val="24"/>
                <w:szCs w:val="24"/>
              </w:rPr>
              <w:t xml:space="preserve">Ensure that all Trust policies including statutory policies and other Trust documents approved by the Trust Board are properly maintained, </w:t>
            </w:r>
            <w:proofErr w:type="gramStart"/>
            <w:r w:rsidRPr="008B5720">
              <w:rPr>
                <w:rFonts w:ascii="Lora" w:hAnsi="Lora" w:cs="Arial"/>
                <w:sz w:val="24"/>
                <w:szCs w:val="24"/>
              </w:rPr>
              <w:t>updated</w:t>
            </w:r>
            <w:proofErr w:type="gramEnd"/>
            <w:r w:rsidRPr="008B5720">
              <w:rPr>
                <w:rFonts w:ascii="Lora" w:hAnsi="Lora" w:cs="Arial"/>
                <w:sz w:val="24"/>
                <w:szCs w:val="24"/>
              </w:rPr>
              <w:t xml:space="preserve"> and communicated in accordance with agreed cycles including liaison with policy owners for updates and publication as agreed, on the Trust website </w:t>
            </w:r>
          </w:p>
          <w:p w14:paraId="1F18E0FB" w14:textId="1B7C343A" w:rsidR="008D7342" w:rsidRPr="008B5720" w:rsidRDefault="008D7342" w:rsidP="00BF37AA">
            <w:pPr>
              <w:numPr>
                <w:ilvl w:val="0"/>
                <w:numId w:val="4"/>
              </w:numPr>
              <w:spacing w:after="24" w:line="248" w:lineRule="auto"/>
              <w:ind w:hanging="360"/>
              <w:rPr>
                <w:rFonts w:ascii="Lora" w:hAnsi="Lora" w:cs="Arial"/>
                <w:sz w:val="24"/>
                <w:szCs w:val="24"/>
              </w:rPr>
            </w:pPr>
            <w:r w:rsidRPr="008B5720">
              <w:rPr>
                <w:rFonts w:ascii="Lora" w:hAnsi="Lora" w:cs="Arial"/>
                <w:sz w:val="24"/>
                <w:szCs w:val="24"/>
              </w:rPr>
              <w:t xml:space="preserve">Ensure that </w:t>
            </w:r>
            <w:r w:rsidR="00A036A2" w:rsidRPr="008B5720">
              <w:rPr>
                <w:rFonts w:ascii="Lora" w:hAnsi="Lora" w:cs="Arial"/>
                <w:sz w:val="24"/>
                <w:szCs w:val="24"/>
              </w:rPr>
              <w:t>Families in Partnership</w:t>
            </w:r>
            <w:r w:rsidRPr="008B5720">
              <w:rPr>
                <w:rFonts w:ascii="Lora" w:hAnsi="Lora" w:cs="Arial"/>
                <w:sz w:val="24"/>
                <w:szCs w:val="24"/>
              </w:rPr>
              <w:t xml:space="preserve"> meetings are held in a timely manner and that the minutes are circulated to appropriate Trustees in a timely manner.</w:t>
            </w:r>
          </w:p>
          <w:p w14:paraId="187BC50B" w14:textId="4F7E1BF0" w:rsidR="008D7342" w:rsidRPr="008B5720" w:rsidRDefault="008D7342" w:rsidP="00BF37AA">
            <w:pPr>
              <w:numPr>
                <w:ilvl w:val="0"/>
                <w:numId w:val="4"/>
              </w:numPr>
              <w:spacing w:after="24" w:line="248" w:lineRule="auto"/>
              <w:ind w:hanging="360"/>
              <w:rPr>
                <w:rFonts w:ascii="Lora" w:hAnsi="Lora" w:cs="Arial"/>
                <w:sz w:val="24"/>
                <w:szCs w:val="24"/>
              </w:rPr>
            </w:pPr>
            <w:r w:rsidRPr="008B5720">
              <w:rPr>
                <w:rFonts w:ascii="Lora" w:hAnsi="Lora" w:cs="Arial"/>
                <w:sz w:val="24"/>
                <w:szCs w:val="24"/>
              </w:rPr>
              <w:t xml:space="preserve">Ensure GIAS and the Trust website is update to date with all Governance information for each </w:t>
            </w:r>
            <w:r w:rsidR="00A036A2" w:rsidRPr="008B5720">
              <w:rPr>
                <w:rFonts w:ascii="Lora" w:hAnsi="Lora" w:cs="Arial"/>
                <w:sz w:val="24"/>
                <w:szCs w:val="24"/>
              </w:rPr>
              <w:t>Families in Partnership group</w:t>
            </w:r>
            <w:r w:rsidRPr="008B5720">
              <w:rPr>
                <w:rFonts w:ascii="Lora" w:hAnsi="Lora" w:cs="Arial"/>
                <w:sz w:val="24"/>
                <w:szCs w:val="24"/>
              </w:rPr>
              <w:t>.</w:t>
            </w:r>
          </w:p>
          <w:p w14:paraId="5F42F1E3" w14:textId="77777777" w:rsidR="008D7342" w:rsidRPr="008B5720" w:rsidRDefault="008D7342" w:rsidP="00BF37AA">
            <w:pPr>
              <w:numPr>
                <w:ilvl w:val="0"/>
                <w:numId w:val="4"/>
              </w:numPr>
              <w:spacing w:after="24" w:line="248" w:lineRule="auto"/>
              <w:ind w:hanging="360"/>
              <w:rPr>
                <w:rFonts w:ascii="Lora" w:hAnsi="Lora" w:cs="Arial"/>
                <w:sz w:val="24"/>
                <w:szCs w:val="24"/>
              </w:rPr>
            </w:pPr>
            <w:r w:rsidRPr="008B5720">
              <w:rPr>
                <w:rFonts w:ascii="Lora" w:eastAsia="Times New Roman" w:hAnsi="Lora" w:cs="Arial"/>
                <w:color w:val="201F1E"/>
                <w:sz w:val="24"/>
                <w:szCs w:val="24"/>
                <w:bdr w:val="none" w:sz="0" w:space="0" w:color="auto" w:frame="1"/>
                <w:lang w:eastAsia="en-GB"/>
              </w:rPr>
              <w:t xml:space="preserve">Be familiar with the Trusts Articles of Association and the Academy Trust </w:t>
            </w:r>
            <w:proofErr w:type="gramStart"/>
            <w:r w:rsidRPr="008B5720">
              <w:rPr>
                <w:rFonts w:ascii="Lora" w:eastAsia="Times New Roman" w:hAnsi="Lora" w:cs="Arial"/>
                <w:color w:val="201F1E"/>
                <w:sz w:val="24"/>
                <w:szCs w:val="24"/>
                <w:bdr w:val="none" w:sz="0" w:space="0" w:color="auto" w:frame="1"/>
                <w:lang w:eastAsia="en-GB"/>
              </w:rPr>
              <w:t>Handbook, and</w:t>
            </w:r>
            <w:proofErr w:type="gramEnd"/>
            <w:r w:rsidRPr="008B5720">
              <w:rPr>
                <w:rFonts w:ascii="Lora" w:eastAsia="Times New Roman" w:hAnsi="Lora" w:cs="Arial"/>
                <w:color w:val="201F1E"/>
                <w:sz w:val="24"/>
                <w:szCs w:val="24"/>
                <w:bdr w:val="none" w:sz="0" w:space="0" w:color="auto" w:frame="1"/>
                <w:lang w:eastAsia="en-GB"/>
              </w:rPr>
              <w:t xml:space="preserve"> take responsibility for ensuring the Trust Board acts in accordance with the guidance.</w:t>
            </w:r>
          </w:p>
          <w:p w14:paraId="264688D4" w14:textId="77777777" w:rsidR="008D7342" w:rsidRPr="008B5720" w:rsidRDefault="008D7342" w:rsidP="00BF37AA">
            <w:pPr>
              <w:numPr>
                <w:ilvl w:val="0"/>
                <w:numId w:val="4"/>
              </w:numPr>
              <w:spacing w:after="24" w:line="248" w:lineRule="auto"/>
              <w:ind w:hanging="360"/>
              <w:rPr>
                <w:rFonts w:ascii="Lora" w:hAnsi="Lora" w:cs="Arial"/>
                <w:sz w:val="24"/>
                <w:szCs w:val="24"/>
              </w:rPr>
            </w:pPr>
            <w:r w:rsidRPr="008B5720">
              <w:rPr>
                <w:rFonts w:ascii="Lora" w:hAnsi="Lora" w:cs="Arial"/>
                <w:color w:val="201F1E"/>
                <w:sz w:val="24"/>
                <w:szCs w:val="24"/>
                <w:shd w:val="clear" w:color="auto" w:fill="FFFFFF"/>
              </w:rPr>
              <w:t>Act as Company Secretary filing returns as required within appropriate deadlines</w:t>
            </w:r>
          </w:p>
          <w:p w14:paraId="7AFBEE0D" w14:textId="4BDC4618" w:rsidR="008D7342" w:rsidRPr="008B5720" w:rsidRDefault="008D7342" w:rsidP="00A036A2">
            <w:pPr>
              <w:spacing w:after="24" w:line="248" w:lineRule="auto"/>
              <w:rPr>
                <w:rFonts w:ascii="Lora" w:hAnsi="Lora" w:cs="Arial"/>
                <w:sz w:val="24"/>
                <w:szCs w:val="24"/>
              </w:rPr>
            </w:pPr>
          </w:p>
        </w:tc>
      </w:tr>
      <w:tr w:rsidR="008D7342" w:rsidRPr="008B5720" w14:paraId="4E715D19" w14:textId="77777777" w:rsidTr="00636A51">
        <w:tc>
          <w:tcPr>
            <w:tcW w:w="1838" w:type="dxa"/>
            <w:shd w:val="clear" w:color="auto" w:fill="FFF2CC" w:themeFill="accent4" w:themeFillTint="33"/>
          </w:tcPr>
          <w:p w14:paraId="461FB417" w14:textId="77777777" w:rsidR="008D7342" w:rsidRPr="008B5720" w:rsidRDefault="008D7342" w:rsidP="00BF37AA">
            <w:pPr>
              <w:rPr>
                <w:rFonts w:ascii="Lora" w:hAnsi="Lora" w:cs="Arial"/>
                <w:b/>
                <w:bCs/>
                <w:sz w:val="24"/>
                <w:szCs w:val="24"/>
              </w:rPr>
            </w:pPr>
          </w:p>
        </w:tc>
        <w:tc>
          <w:tcPr>
            <w:tcW w:w="7178" w:type="dxa"/>
          </w:tcPr>
          <w:p w14:paraId="494CA2A2" w14:textId="77777777" w:rsidR="008D7342" w:rsidRPr="008B5720" w:rsidRDefault="008D7342" w:rsidP="00BF37AA">
            <w:pPr>
              <w:ind w:left="62" w:hanging="11"/>
              <w:rPr>
                <w:rFonts w:ascii="Lora" w:hAnsi="Lora" w:cs="Arial"/>
                <w:b/>
                <w:bCs/>
                <w:sz w:val="24"/>
                <w:szCs w:val="24"/>
              </w:rPr>
            </w:pPr>
            <w:r w:rsidRPr="008B5720">
              <w:rPr>
                <w:rFonts w:ascii="Lora" w:hAnsi="Lora" w:cs="Arial"/>
                <w:b/>
                <w:bCs/>
                <w:sz w:val="24"/>
                <w:szCs w:val="24"/>
              </w:rPr>
              <w:t>Personal Development</w:t>
            </w:r>
          </w:p>
          <w:p w14:paraId="1C07F73F" w14:textId="77777777" w:rsidR="008D7342" w:rsidRPr="008B5720" w:rsidRDefault="008D7342" w:rsidP="00BF37AA">
            <w:pPr>
              <w:numPr>
                <w:ilvl w:val="0"/>
                <w:numId w:val="5"/>
              </w:numPr>
              <w:spacing w:after="24" w:line="248" w:lineRule="auto"/>
              <w:rPr>
                <w:rFonts w:ascii="Lora" w:hAnsi="Lora" w:cs="Arial"/>
                <w:sz w:val="24"/>
                <w:szCs w:val="24"/>
              </w:rPr>
            </w:pPr>
            <w:r w:rsidRPr="008B5720">
              <w:rPr>
                <w:rFonts w:ascii="Lora" w:hAnsi="Lora" w:cs="Arial"/>
                <w:sz w:val="24"/>
                <w:szCs w:val="24"/>
              </w:rPr>
              <w:t xml:space="preserve">Undertake appropriate and regular training and development to maintain knowledge and improve practice </w:t>
            </w:r>
          </w:p>
          <w:p w14:paraId="78A4EFEB" w14:textId="77777777" w:rsidR="008D7342" w:rsidRPr="008B5720" w:rsidRDefault="008D7342" w:rsidP="00BF37AA">
            <w:pPr>
              <w:numPr>
                <w:ilvl w:val="0"/>
                <w:numId w:val="5"/>
              </w:numPr>
              <w:spacing w:after="24" w:line="248" w:lineRule="auto"/>
              <w:rPr>
                <w:rFonts w:ascii="Lora" w:hAnsi="Lora" w:cs="Arial"/>
                <w:sz w:val="24"/>
                <w:szCs w:val="24"/>
              </w:rPr>
            </w:pPr>
            <w:r w:rsidRPr="008B5720">
              <w:rPr>
                <w:rFonts w:ascii="Lora" w:hAnsi="Lora" w:cs="Arial"/>
                <w:sz w:val="24"/>
                <w:szCs w:val="24"/>
              </w:rPr>
              <w:t xml:space="preserve">Keep up to date with current educational developments and legislation affecting Trust governance </w:t>
            </w:r>
          </w:p>
          <w:p w14:paraId="6A9507E0" w14:textId="77777777" w:rsidR="008D7342" w:rsidRPr="008B5720" w:rsidRDefault="008D7342" w:rsidP="00BF37AA">
            <w:pPr>
              <w:numPr>
                <w:ilvl w:val="0"/>
                <w:numId w:val="5"/>
              </w:numPr>
              <w:spacing w:after="24" w:line="248" w:lineRule="auto"/>
              <w:rPr>
                <w:rFonts w:ascii="Lora" w:hAnsi="Lora" w:cs="Arial"/>
                <w:sz w:val="24"/>
                <w:szCs w:val="24"/>
              </w:rPr>
            </w:pPr>
            <w:r w:rsidRPr="008B5720">
              <w:rPr>
                <w:rFonts w:ascii="Lora" w:hAnsi="Lora" w:cs="Arial"/>
                <w:sz w:val="24"/>
                <w:szCs w:val="24"/>
              </w:rPr>
              <w:t>Participate in regular performance management which will include self-review against the DfE Clerking competency framework.</w:t>
            </w:r>
          </w:p>
          <w:p w14:paraId="1CCF7229" w14:textId="77777777" w:rsidR="008D7342" w:rsidRDefault="008D7342" w:rsidP="00BF37AA">
            <w:pPr>
              <w:rPr>
                <w:rFonts w:ascii="Lora" w:hAnsi="Lora" w:cs="Arial"/>
                <w:sz w:val="24"/>
                <w:szCs w:val="24"/>
              </w:rPr>
            </w:pPr>
          </w:p>
          <w:p w14:paraId="725BFFCD" w14:textId="62136325" w:rsidR="008B5720" w:rsidRPr="008B5720" w:rsidRDefault="008B5720" w:rsidP="00BF37AA">
            <w:pPr>
              <w:rPr>
                <w:rFonts w:ascii="Lora" w:hAnsi="Lora" w:cs="Arial"/>
                <w:sz w:val="24"/>
                <w:szCs w:val="24"/>
              </w:rPr>
            </w:pPr>
          </w:p>
        </w:tc>
      </w:tr>
      <w:tr w:rsidR="008D7342" w:rsidRPr="008B5720" w14:paraId="0385A9B6" w14:textId="77777777" w:rsidTr="00636A51">
        <w:tc>
          <w:tcPr>
            <w:tcW w:w="1838" w:type="dxa"/>
            <w:shd w:val="clear" w:color="auto" w:fill="FFF2CC" w:themeFill="accent4" w:themeFillTint="33"/>
          </w:tcPr>
          <w:p w14:paraId="6E0D6B36" w14:textId="77777777" w:rsidR="008D7342" w:rsidRPr="008B5720" w:rsidRDefault="008D7342" w:rsidP="00BF37AA">
            <w:pPr>
              <w:rPr>
                <w:rFonts w:ascii="Lora" w:hAnsi="Lora" w:cs="Arial"/>
                <w:b/>
                <w:bCs/>
                <w:sz w:val="24"/>
                <w:szCs w:val="24"/>
              </w:rPr>
            </w:pPr>
          </w:p>
        </w:tc>
        <w:tc>
          <w:tcPr>
            <w:tcW w:w="7178" w:type="dxa"/>
          </w:tcPr>
          <w:p w14:paraId="13D6DC5F" w14:textId="77777777" w:rsidR="008D7342" w:rsidRPr="008B5720" w:rsidRDefault="008D7342" w:rsidP="00BF37AA">
            <w:pPr>
              <w:ind w:left="62" w:hanging="11"/>
              <w:rPr>
                <w:rFonts w:ascii="Lora" w:hAnsi="Lora" w:cs="Arial"/>
                <w:b/>
                <w:bCs/>
                <w:sz w:val="24"/>
                <w:szCs w:val="24"/>
              </w:rPr>
            </w:pPr>
            <w:r w:rsidRPr="008B5720">
              <w:rPr>
                <w:rFonts w:ascii="Lora" w:hAnsi="Lora" w:cs="Arial"/>
                <w:b/>
                <w:bCs/>
                <w:sz w:val="24"/>
                <w:szCs w:val="24"/>
              </w:rPr>
              <w:t>Additional Services</w:t>
            </w:r>
          </w:p>
          <w:p w14:paraId="34D0F5C4" w14:textId="77777777" w:rsidR="008D7342" w:rsidRPr="008B5720" w:rsidRDefault="008D7342" w:rsidP="008D7342">
            <w:pPr>
              <w:numPr>
                <w:ilvl w:val="0"/>
                <w:numId w:val="6"/>
              </w:numPr>
              <w:spacing w:after="59" w:line="248" w:lineRule="auto"/>
              <w:ind w:hanging="360"/>
              <w:rPr>
                <w:rFonts w:ascii="Lora" w:hAnsi="Lora" w:cs="Arial"/>
                <w:sz w:val="24"/>
                <w:szCs w:val="24"/>
              </w:rPr>
            </w:pPr>
            <w:r w:rsidRPr="008B5720">
              <w:rPr>
                <w:rFonts w:ascii="Lora" w:hAnsi="Lora" w:cs="Arial"/>
                <w:sz w:val="24"/>
                <w:szCs w:val="24"/>
              </w:rPr>
              <w:t>Clerk any statutory appeal committees/panels the Trust Board is required to convene</w:t>
            </w:r>
          </w:p>
          <w:p w14:paraId="4F711E18" w14:textId="77777777" w:rsidR="008D7342" w:rsidRPr="008B5720" w:rsidRDefault="008D7342" w:rsidP="008D7342">
            <w:pPr>
              <w:numPr>
                <w:ilvl w:val="0"/>
                <w:numId w:val="6"/>
              </w:numPr>
              <w:spacing w:after="24" w:line="248" w:lineRule="auto"/>
              <w:ind w:hanging="360"/>
              <w:rPr>
                <w:rFonts w:ascii="Lora" w:hAnsi="Lora" w:cs="Arial"/>
                <w:sz w:val="24"/>
                <w:szCs w:val="24"/>
              </w:rPr>
            </w:pPr>
            <w:r w:rsidRPr="008B5720">
              <w:rPr>
                <w:rFonts w:ascii="Lora" w:hAnsi="Lora" w:cs="Arial"/>
                <w:sz w:val="24"/>
                <w:szCs w:val="24"/>
              </w:rPr>
              <w:t xml:space="preserve">Participate in, and contribute to the training of Trustees in areas appropriate to the clerking role </w:t>
            </w:r>
          </w:p>
          <w:p w14:paraId="419C59E8" w14:textId="77777777" w:rsidR="008D7342" w:rsidRPr="008B5720" w:rsidRDefault="008D7342" w:rsidP="008D7342">
            <w:pPr>
              <w:numPr>
                <w:ilvl w:val="0"/>
                <w:numId w:val="6"/>
              </w:numPr>
              <w:spacing w:after="24" w:line="248" w:lineRule="auto"/>
              <w:ind w:hanging="360"/>
              <w:rPr>
                <w:rFonts w:ascii="Lora" w:hAnsi="Lora" w:cs="Arial"/>
                <w:sz w:val="24"/>
                <w:szCs w:val="24"/>
              </w:rPr>
            </w:pPr>
            <w:r w:rsidRPr="008B5720">
              <w:rPr>
                <w:rFonts w:ascii="Lora" w:hAnsi="Lora" w:cs="Arial"/>
                <w:sz w:val="24"/>
                <w:szCs w:val="24"/>
              </w:rPr>
              <w:t xml:space="preserve">Maintain a file of relevant Department for Education (DfE) documents </w:t>
            </w:r>
          </w:p>
          <w:p w14:paraId="2631F54C" w14:textId="77777777" w:rsidR="008D7342" w:rsidRPr="008B5720" w:rsidRDefault="008D7342" w:rsidP="008D7342">
            <w:pPr>
              <w:numPr>
                <w:ilvl w:val="0"/>
                <w:numId w:val="6"/>
              </w:numPr>
              <w:spacing w:after="24" w:line="248" w:lineRule="auto"/>
              <w:ind w:hanging="360"/>
              <w:rPr>
                <w:rFonts w:ascii="Lora" w:hAnsi="Lora" w:cs="Arial"/>
                <w:sz w:val="24"/>
                <w:szCs w:val="24"/>
              </w:rPr>
            </w:pPr>
            <w:r w:rsidRPr="008B5720">
              <w:rPr>
                <w:rFonts w:ascii="Lora" w:hAnsi="Lora" w:cs="Arial"/>
                <w:sz w:val="24"/>
                <w:szCs w:val="24"/>
              </w:rPr>
              <w:t xml:space="preserve">Maintain archive materials </w:t>
            </w:r>
          </w:p>
          <w:p w14:paraId="659C1A2E" w14:textId="77777777" w:rsidR="008D7342" w:rsidRPr="008B5720" w:rsidRDefault="008D7342" w:rsidP="008D7342">
            <w:pPr>
              <w:numPr>
                <w:ilvl w:val="0"/>
                <w:numId w:val="6"/>
              </w:numPr>
              <w:spacing w:after="24" w:line="248" w:lineRule="auto"/>
              <w:ind w:hanging="360"/>
              <w:rPr>
                <w:rFonts w:ascii="Lora" w:hAnsi="Lora" w:cs="Arial"/>
                <w:sz w:val="24"/>
                <w:szCs w:val="24"/>
              </w:rPr>
            </w:pPr>
            <w:r w:rsidRPr="008B5720">
              <w:rPr>
                <w:rFonts w:ascii="Lora" w:hAnsi="Lora" w:cs="Arial"/>
                <w:sz w:val="24"/>
                <w:szCs w:val="24"/>
              </w:rPr>
              <w:t xml:space="preserve">Prepare briefing papers for the Trust Board, as necessary </w:t>
            </w:r>
          </w:p>
          <w:p w14:paraId="30A5520B" w14:textId="77777777" w:rsidR="008D7342" w:rsidRPr="008B5720" w:rsidRDefault="008D7342" w:rsidP="008D7342">
            <w:pPr>
              <w:numPr>
                <w:ilvl w:val="0"/>
                <w:numId w:val="6"/>
              </w:numPr>
              <w:spacing w:after="24" w:line="248" w:lineRule="auto"/>
              <w:ind w:hanging="360"/>
              <w:rPr>
                <w:rFonts w:ascii="Lora" w:hAnsi="Lora" w:cs="Arial"/>
                <w:sz w:val="24"/>
                <w:szCs w:val="24"/>
              </w:rPr>
            </w:pPr>
            <w:r w:rsidRPr="008B5720">
              <w:rPr>
                <w:rFonts w:ascii="Lora" w:hAnsi="Lora" w:cs="Arial"/>
                <w:sz w:val="24"/>
                <w:szCs w:val="24"/>
              </w:rPr>
              <w:t xml:space="preserve">Support the Chair in conducting skills audits and the criteria for appointing new Trustees relevant to vacancies </w:t>
            </w:r>
          </w:p>
          <w:p w14:paraId="51494916" w14:textId="61C98E75" w:rsidR="008D7342" w:rsidRPr="008B5720" w:rsidRDefault="008D7342" w:rsidP="008D7342">
            <w:pPr>
              <w:numPr>
                <w:ilvl w:val="0"/>
                <w:numId w:val="6"/>
              </w:numPr>
              <w:spacing w:after="24" w:line="248" w:lineRule="auto"/>
              <w:ind w:hanging="360"/>
              <w:rPr>
                <w:rFonts w:ascii="Lora" w:hAnsi="Lora" w:cs="Arial"/>
                <w:sz w:val="24"/>
                <w:szCs w:val="24"/>
              </w:rPr>
            </w:pPr>
            <w:r w:rsidRPr="008B5720">
              <w:rPr>
                <w:rFonts w:ascii="Lora" w:hAnsi="Lora" w:cs="Arial"/>
                <w:sz w:val="24"/>
                <w:szCs w:val="24"/>
              </w:rPr>
              <w:t>Perform such other tasks as may be determined by the Trust Board or CEO from time to time</w:t>
            </w:r>
          </w:p>
        </w:tc>
      </w:tr>
    </w:tbl>
    <w:p w14:paraId="4BC97FA1" w14:textId="7D28048F" w:rsidR="00D86569" w:rsidRPr="008B5720" w:rsidRDefault="00A72CB0" w:rsidP="008E2847">
      <w:pPr>
        <w:jc w:val="center"/>
        <w:rPr>
          <w:rFonts w:ascii="Lora" w:hAnsi="Lora"/>
        </w:rPr>
      </w:pPr>
    </w:p>
    <w:sectPr w:rsidR="00D86569" w:rsidRPr="008B5720" w:rsidSect="008E2847">
      <w:headerReference w:type="default" r:id="rId10"/>
      <w:footerReference w:type="default" r:id="rId11"/>
      <w:pgSz w:w="11900" w:h="16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F9623" w14:textId="77777777" w:rsidR="00A72CB0" w:rsidRDefault="00A72CB0" w:rsidP="006E008D">
      <w:r>
        <w:separator/>
      </w:r>
    </w:p>
  </w:endnote>
  <w:endnote w:type="continuationSeparator" w:id="0">
    <w:p w14:paraId="31A417C7" w14:textId="77777777" w:rsidR="00A72CB0" w:rsidRDefault="00A72CB0" w:rsidP="006E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ora">
    <w:panose1 w:val="00000000000000000000"/>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1861" w14:textId="08C13BF0" w:rsidR="006E008D" w:rsidRDefault="006E008D" w:rsidP="006E008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DC553" w14:textId="77777777" w:rsidR="00A72CB0" w:rsidRDefault="00A72CB0" w:rsidP="006E008D">
      <w:r>
        <w:separator/>
      </w:r>
    </w:p>
  </w:footnote>
  <w:footnote w:type="continuationSeparator" w:id="0">
    <w:p w14:paraId="68A07A7B" w14:textId="77777777" w:rsidR="00A72CB0" w:rsidRDefault="00A72CB0" w:rsidP="006E0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78995" w14:textId="782526B3" w:rsidR="006E008D" w:rsidRDefault="00B36F47" w:rsidP="00B36F47">
    <w:pPr>
      <w:pStyle w:val="Header"/>
      <w:jc w:val="center"/>
    </w:pPr>
    <w:r>
      <w:rPr>
        <w:noProof/>
        <w:lang w:eastAsia="en-GB"/>
      </w:rPr>
      <w:drawing>
        <wp:inline distT="0" distB="0" distL="0" distR="0" wp14:anchorId="444A89ED" wp14:editId="7A9A2E53">
          <wp:extent cx="2393950" cy="1143000"/>
          <wp:effectExtent l="0" t="0" r="635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rotWithShape="1">
                  <a:blip r:embed="rId1">
                    <a:extLst>
                      <a:ext uri="{28A0092B-C50C-407E-A947-70E740481C1C}">
                        <a14:useLocalDpi xmlns:a14="http://schemas.microsoft.com/office/drawing/2010/main" val="0"/>
                      </a:ext>
                    </a:extLst>
                  </a:blip>
                  <a:srcRect l="16783" t="27486" r="16608" b="27530"/>
                  <a:stretch/>
                </pic:blipFill>
                <pic:spPr bwMode="auto">
                  <a:xfrm>
                    <a:off x="0" y="0"/>
                    <a:ext cx="2394429" cy="114322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2142"/>
    <w:multiLevelType w:val="hybridMultilevel"/>
    <w:tmpl w:val="213AF146"/>
    <w:lvl w:ilvl="0" w:tplc="08090001">
      <w:start w:val="1"/>
      <w:numFmt w:val="bullet"/>
      <w:lvlText w:val=""/>
      <w:lvlJc w:val="left"/>
      <w:pPr>
        <w:ind w:left="556"/>
      </w:pPr>
      <w:rPr>
        <w:rFonts w:ascii="Symbol" w:hAnsi="Symbol" w:hint="default"/>
        <w:b w:val="0"/>
        <w:i w:val="0"/>
        <w:strike w:val="0"/>
        <w:dstrike w:val="0"/>
        <w:color w:val="1F4E79"/>
        <w:sz w:val="22"/>
        <w:szCs w:val="22"/>
        <w:u w:val="none" w:color="000000"/>
        <w:bdr w:val="none" w:sz="0" w:space="0" w:color="auto"/>
        <w:shd w:val="clear" w:color="auto" w:fill="auto"/>
        <w:vertAlign w:val="baseline"/>
      </w:rPr>
    </w:lvl>
    <w:lvl w:ilvl="1" w:tplc="BD841070">
      <w:start w:val="1"/>
      <w:numFmt w:val="bullet"/>
      <w:lvlText w:val="o"/>
      <w:lvlJc w:val="left"/>
      <w:pPr>
        <w:ind w:left="1286"/>
      </w:pPr>
      <w:rPr>
        <w:rFonts w:ascii="Wingdings" w:eastAsia="Wingdings" w:hAnsi="Wingdings" w:cs="Wingdings"/>
        <w:b w:val="0"/>
        <w:i w:val="0"/>
        <w:strike w:val="0"/>
        <w:dstrike w:val="0"/>
        <w:color w:val="1F4E79"/>
        <w:sz w:val="22"/>
        <w:szCs w:val="22"/>
        <w:u w:val="none" w:color="000000"/>
        <w:bdr w:val="none" w:sz="0" w:space="0" w:color="auto"/>
        <w:shd w:val="clear" w:color="auto" w:fill="auto"/>
        <w:vertAlign w:val="baseline"/>
      </w:rPr>
    </w:lvl>
    <w:lvl w:ilvl="2" w:tplc="FCF61C00">
      <w:start w:val="1"/>
      <w:numFmt w:val="bullet"/>
      <w:lvlText w:val="▪"/>
      <w:lvlJc w:val="left"/>
      <w:pPr>
        <w:ind w:left="2006"/>
      </w:pPr>
      <w:rPr>
        <w:rFonts w:ascii="Wingdings" w:eastAsia="Wingdings" w:hAnsi="Wingdings" w:cs="Wingdings"/>
        <w:b w:val="0"/>
        <w:i w:val="0"/>
        <w:strike w:val="0"/>
        <w:dstrike w:val="0"/>
        <w:color w:val="1F4E79"/>
        <w:sz w:val="22"/>
        <w:szCs w:val="22"/>
        <w:u w:val="none" w:color="000000"/>
        <w:bdr w:val="none" w:sz="0" w:space="0" w:color="auto"/>
        <w:shd w:val="clear" w:color="auto" w:fill="auto"/>
        <w:vertAlign w:val="baseline"/>
      </w:rPr>
    </w:lvl>
    <w:lvl w:ilvl="3" w:tplc="9FC86D48">
      <w:start w:val="1"/>
      <w:numFmt w:val="bullet"/>
      <w:lvlText w:val="•"/>
      <w:lvlJc w:val="left"/>
      <w:pPr>
        <w:ind w:left="2726"/>
      </w:pPr>
      <w:rPr>
        <w:rFonts w:ascii="Wingdings" w:eastAsia="Wingdings" w:hAnsi="Wingdings" w:cs="Wingdings"/>
        <w:b w:val="0"/>
        <w:i w:val="0"/>
        <w:strike w:val="0"/>
        <w:dstrike w:val="0"/>
        <w:color w:val="1F4E79"/>
        <w:sz w:val="22"/>
        <w:szCs w:val="22"/>
        <w:u w:val="none" w:color="000000"/>
        <w:bdr w:val="none" w:sz="0" w:space="0" w:color="auto"/>
        <w:shd w:val="clear" w:color="auto" w:fill="auto"/>
        <w:vertAlign w:val="baseline"/>
      </w:rPr>
    </w:lvl>
    <w:lvl w:ilvl="4" w:tplc="00E81C76">
      <w:start w:val="1"/>
      <w:numFmt w:val="bullet"/>
      <w:lvlText w:val="o"/>
      <w:lvlJc w:val="left"/>
      <w:pPr>
        <w:ind w:left="3446"/>
      </w:pPr>
      <w:rPr>
        <w:rFonts w:ascii="Wingdings" w:eastAsia="Wingdings" w:hAnsi="Wingdings" w:cs="Wingdings"/>
        <w:b w:val="0"/>
        <w:i w:val="0"/>
        <w:strike w:val="0"/>
        <w:dstrike w:val="0"/>
        <w:color w:val="1F4E79"/>
        <w:sz w:val="22"/>
        <w:szCs w:val="22"/>
        <w:u w:val="none" w:color="000000"/>
        <w:bdr w:val="none" w:sz="0" w:space="0" w:color="auto"/>
        <w:shd w:val="clear" w:color="auto" w:fill="auto"/>
        <w:vertAlign w:val="baseline"/>
      </w:rPr>
    </w:lvl>
    <w:lvl w:ilvl="5" w:tplc="62C6AA84">
      <w:start w:val="1"/>
      <w:numFmt w:val="bullet"/>
      <w:lvlText w:val="▪"/>
      <w:lvlJc w:val="left"/>
      <w:pPr>
        <w:ind w:left="4166"/>
      </w:pPr>
      <w:rPr>
        <w:rFonts w:ascii="Wingdings" w:eastAsia="Wingdings" w:hAnsi="Wingdings" w:cs="Wingdings"/>
        <w:b w:val="0"/>
        <w:i w:val="0"/>
        <w:strike w:val="0"/>
        <w:dstrike w:val="0"/>
        <w:color w:val="1F4E79"/>
        <w:sz w:val="22"/>
        <w:szCs w:val="22"/>
        <w:u w:val="none" w:color="000000"/>
        <w:bdr w:val="none" w:sz="0" w:space="0" w:color="auto"/>
        <w:shd w:val="clear" w:color="auto" w:fill="auto"/>
        <w:vertAlign w:val="baseline"/>
      </w:rPr>
    </w:lvl>
    <w:lvl w:ilvl="6" w:tplc="30720FE6">
      <w:start w:val="1"/>
      <w:numFmt w:val="bullet"/>
      <w:lvlText w:val="•"/>
      <w:lvlJc w:val="left"/>
      <w:pPr>
        <w:ind w:left="4886"/>
      </w:pPr>
      <w:rPr>
        <w:rFonts w:ascii="Wingdings" w:eastAsia="Wingdings" w:hAnsi="Wingdings" w:cs="Wingdings"/>
        <w:b w:val="0"/>
        <w:i w:val="0"/>
        <w:strike w:val="0"/>
        <w:dstrike w:val="0"/>
        <w:color w:val="1F4E79"/>
        <w:sz w:val="22"/>
        <w:szCs w:val="22"/>
        <w:u w:val="none" w:color="000000"/>
        <w:bdr w:val="none" w:sz="0" w:space="0" w:color="auto"/>
        <w:shd w:val="clear" w:color="auto" w:fill="auto"/>
        <w:vertAlign w:val="baseline"/>
      </w:rPr>
    </w:lvl>
    <w:lvl w:ilvl="7" w:tplc="28FEE74C">
      <w:start w:val="1"/>
      <w:numFmt w:val="bullet"/>
      <w:lvlText w:val="o"/>
      <w:lvlJc w:val="left"/>
      <w:pPr>
        <w:ind w:left="5606"/>
      </w:pPr>
      <w:rPr>
        <w:rFonts w:ascii="Wingdings" w:eastAsia="Wingdings" w:hAnsi="Wingdings" w:cs="Wingdings"/>
        <w:b w:val="0"/>
        <w:i w:val="0"/>
        <w:strike w:val="0"/>
        <w:dstrike w:val="0"/>
        <w:color w:val="1F4E79"/>
        <w:sz w:val="22"/>
        <w:szCs w:val="22"/>
        <w:u w:val="none" w:color="000000"/>
        <w:bdr w:val="none" w:sz="0" w:space="0" w:color="auto"/>
        <w:shd w:val="clear" w:color="auto" w:fill="auto"/>
        <w:vertAlign w:val="baseline"/>
      </w:rPr>
    </w:lvl>
    <w:lvl w:ilvl="8" w:tplc="CAEA07BC">
      <w:start w:val="1"/>
      <w:numFmt w:val="bullet"/>
      <w:lvlText w:val="▪"/>
      <w:lvlJc w:val="left"/>
      <w:pPr>
        <w:ind w:left="6326"/>
      </w:pPr>
      <w:rPr>
        <w:rFonts w:ascii="Wingdings" w:eastAsia="Wingdings" w:hAnsi="Wingdings" w:cs="Wingdings"/>
        <w:b w:val="0"/>
        <w:i w:val="0"/>
        <w:strike w:val="0"/>
        <w:dstrike w:val="0"/>
        <w:color w:val="1F4E79"/>
        <w:sz w:val="22"/>
        <w:szCs w:val="22"/>
        <w:u w:val="none" w:color="000000"/>
        <w:bdr w:val="none" w:sz="0" w:space="0" w:color="auto"/>
        <w:shd w:val="clear" w:color="auto" w:fill="auto"/>
        <w:vertAlign w:val="baseline"/>
      </w:rPr>
    </w:lvl>
  </w:abstractNum>
  <w:abstractNum w:abstractNumId="1" w15:restartNumberingAfterBreak="0">
    <w:nsid w:val="07CA068D"/>
    <w:multiLevelType w:val="hybridMultilevel"/>
    <w:tmpl w:val="F176E35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 w15:restartNumberingAfterBreak="0">
    <w:nsid w:val="103A29BE"/>
    <w:multiLevelType w:val="hybridMultilevel"/>
    <w:tmpl w:val="11EE1568"/>
    <w:lvl w:ilvl="0" w:tplc="08090001">
      <w:start w:val="1"/>
      <w:numFmt w:val="bullet"/>
      <w:lvlText w:val=""/>
      <w:lvlJc w:val="left"/>
      <w:pPr>
        <w:ind w:left="556"/>
      </w:pPr>
      <w:rPr>
        <w:rFonts w:ascii="Symbol" w:hAnsi="Symbol" w:hint="default"/>
        <w:b w:val="0"/>
        <w:i w:val="0"/>
        <w:strike w:val="0"/>
        <w:dstrike w:val="0"/>
        <w:color w:val="1F4E79"/>
        <w:sz w:val="22"/>
        <w:szCs w:val="22"/>
        <w:u w:val="none" w:color="000000"/>
        <w:bdr w:val="none" w:sz="0" w:space="0" w:color="auto"/>
        <w:shd w:val="clear" w:color="auto" w:fill="auto"/>
        <w:vertAlign w:val="baseline"/>
      </w:rPr>
    </w:lvl>
    <w:lvl w:ilvl="1" w:tplc="9EEC3766">
      <w:start w:val="1"/>
      <w:numFmt w:val="bullet"/>
      <w:lvlText w:val="o"/>
      <w:lvlJc w:val="left"/>
      <w:pPr>
        <w:ind w:left="1286"/>
      </w:pPr>
      <w:rPr>
        <w:rFonts w:ascii="Wingdings" w:eastAsia="Wingdings" w:hAnsi="Wingdings" w:cs="Wingdings"/>
        <w:b w:val="0"/>
        <w:i w:val="0"/>
        <w:strike w:val="0"/>
        <w:dstrike w:val="0"/>
        <w:color w:val="1F4E79"/>
        <w:sz w:val="22"/>
        <w:szCs w:val="22"/>
        <w:u w:val="none" w:color="000000"/>
        <w:bdr w:val="none" w:sz="0" w:space="0" w:color="auto"/>
        <w:shd w:val="clear" w:color="auto" w:fill="auto"/>
        <w:vertAlign w:val="baseline"/>
      </w:rPr>
    </w:lvl>
    <w:lvl w:ilvl="2" w:tplc="924A9854">
      <w:start w:val="1"/>
      <w:numFmt w:val="bullet"/>
      <w:lvlText w:val="▪"/>
      <w:lvlJc w:val="left"/>
      <w:pPr>
        <w:ind w:left="2006"/>
      </w:pPr>
      <w:rPr>
        <w:rFonts w:ascii="Wingdings" w:eastAsia="Wingdings" w:hAnsi="Wingdings" w:cs="Wingdings"/>
        <w:b w:val="0"/>
        <w:i w:val="0"/>
        <w:strike w:val="0"/>
        <w:dstrike w:val="0"/>
        <w:color w:val="1F4E79"/>
        <w:sz w:val="22"/>
        <w:szCs w:val="22"/>
        <w:u w:val="none" w:color="000000"/>
        <w:bdr w:val="none" w:sz="0" w:space="0" w:color="auto"/>
        <w:shd w:val="clear" w:color="auto" w:fill="auto"/>
        <w:vertAlign w:val="baseline"/>
      </w:rPr>
    </w:lvl>
    <w:lvl w:ilvl="3" w:tplc="67D6DB94">
      <w:start w:val="1"/>
      <w:numFmt w:val="bullet"/>
      <w:lvlText w:val="•"/>
      <w:lvlJc w:val="left"/>
      <w:pPr>
        <w:ind w:left="2726"/>
      </w:pPr>
      <w:rPr>
        <w:rFonts w:ascii="Wingdings" w:eastAsia="Wingdings" w:hAnsi="Wingdings" w:cs="Wingdings"/>
        <w:b w:val="0"/>
        <w:i w:val="0"/>
        <w:strike w:val="0"/>
        <w:dstrike w:val="0"/>
        <w:color w:val="1F4E79"/>
        <w:sz w:val="22"/>
        <w:szCs w:val="22"/>
        <w:u w:val="none" w:color="000000"/>
        <w:bdr w:val="none" w:sz="0" w:space="0" w:color="auto"/>
        <w:shd w:val="clear" w:color="auto" w:fill="auto"/>
        <w:vertAlign w:val="baseline"/>
      </w:rPr>
    </w:lvl>
    <w:lvl w:ilvl="4" w:tplc="43E04AA8">
      <w:start w:val="1"/>
      <w:numFmt w:val="bullet"/>
      <w:lvlText w:val="o"/>
      <w:lvlJc w:val="left"/>
      <w:pPr>
        <w:ind w:left="3446"/>
      </w:pPr>
      <w:rPr>
        <w:rFonts w:ascii="Wingdings" w:eastAsia="Wingdings" w:hAnsi="Wingdings" w:cs="Wingdings"/>
        <w:b w:val="0"/>
        <w:i w:val="0"/>
        <w:strike w:val="0"/>
        <w:dstrike w:val="0"/>
        <w:color w:val="1F4E79"/>
        <w:sz w:val="22"/>
        <w:szCs w:val="22"/>
        <w:u w:val="none" w:color="000000"/>
        <w:bdr w:val="none" w:sz="0" w:space="0" w:color="auto"/>
        <w:shd w:val="clear" w:color="auto" w:fill="auto"/>
        <w:vertAlign w:val="baseline"/>
      </w:rPr>
    </w:lvl>
    <w:lvl w:ilvl="5" w:tplc="93ACB764">
      <w:start w:val="1"/>
      <w:numFmt w:val="bullet"/>
      <w:lvlText w:val="▪"/>
      <w:lvlJc w:val="left"/>
      <w:pPr>
        <w:ind w:left="4166"/>
      </w:pPr>
      <w:rPr>
        <w:rFonts w:ascii="Wingdings" w:eastAsia="Wingdings" w:hAnsi="Wingdings" w:cs="Wingdings"/>
        <w:b w:val="0"/>
        <w:i w:val="0"/>
        <w:strike w:val="0"/>
        <w:dstrike w:val="0"/>
        <w:color w:val="1F4E79"/>
        <w:sz w:val="22"/>
        <w:szCs w:val="22"/>
        <w:u w:val="none" w:color="000000"/>
        <w:bdr w:val="none" w:sz="0" w:space="0" w:color="auto"/>
        <w:shd w:val="clear" w:color="auto" w:fill="auto"/>
        <w:vertAlign w:val="baseline"/>
      </w:rPr>
    </w:lvl>
    <w:lvl w:ilvl="6" w:tplc="2DAC7A1E">
      <w:start w:val="1"/>
      <w:numFmt w:val="bullet"/>
      <w:lvlText w:val="•"/>
      <w:lvlJc w:val="left"/>
      <w:pPr>
        <w:ind w:left="4886"/>
      </w:pPr>
      <w:rPr>
        <w:rFonts w:ascii="Wingdings" w:eastAsia="Wingdings" w:hAnsi="Wingdings" w:cs="Wingdings"/>
        <w:b w:val="0"/>
        <w:i w:val="0"/>
        <w:strike w:val="0"/>
        <w:dstrike w:val="0"/>
        <w:color w:val="1F4E79"/>
        <w:sz w:val="22"/>
        <w:szCs w:val="22"/>
        <w:u w:val="none" w:color="000000"/>
        <w:bdr w:val="none" w:sz="0" w:space="0" w:color="auto"/>
        <w:shd w:val="clear" w:color="auto" w:fill="auto"/>
        <w:vertAlign w:val="baseline"/>
      </w:rPr>
    </w:lvl>
    <w:lvl w:ilvl="7" w:tplc="3CECA48C">
      <w:start w:val="1"/>
      <w:numFmt w:val="bullet"/>
      <w:lvlText w:val="o"/>
      <w:lvlJc w:val="left"/>
      <w:pPr>
        <w:ind w:left="5606"/>
      </w:pPr>
      <w:rPr>
        <w:rFonts w:ascii="Wingdings" w:eastAsia="Wingdings" w:hAnsi="Wingdings" w:cs="Wingdings"/>
        <w:b w:val="0"/>
        <w:i w:val="0"/>
        <w:strike w:val="0"/>
        <w:dstrike w:val="0"/>
        <w:color w:val="1F4E79"/>
        <w:sz w:val="22"/>
        <w:szCs w:val="22"/>
        <w:u w:val="none" w:color="000000"/>
        <w:bdr w:val="none" w:sz="0" w:space="0" w:color="auto"/>
        <w:shd w:val="clear" w:color="auto" w:fill="auto"/>
        <w:vertAlign w:val="baseline"/>
      </w:rPr>
    </w:lvl>
    <w:lvl w:ilvl="8" w:tplc="1B12E198">
      <w:start w:val="1"/>
      <w:numFmt w:val="bullet"/>
      <w:lvlText w:val="▪"/>
      <w:lvlJc w:val="left"/>
      <w:pPr>
        <w:ind w:left="6326"/>
      </w:pPr>
      <w:rPr>
        <w:rFonts w:ascii="Wingdings" w:eastAsia="Wingdings" w:hAnsi="Wingdings" w:cs="Wingdings"/>
        <w:b w:val="0"/>
        <w:i w:val="0"/>
        <w:strike w:val="0"/>
        <w:dstrike w:val="0"/>
        <w:color w:val="1F4E79"/>
        <w:sz w:val="22"/>
        <w:szCs w:val="22"/>
        <w:u w:val="none" w:color="000000"/>
        <w:bdr w:val="none" w:sz="0" w:space="0" w:color="auto"/>
        <w:shd w:val="clear" w:color="auto" w:fill="auto"/>
        <w:vertAlign w:val="baseline"/>
      </w:rPr>
    </w:lvl>
  </w:abstractNum>
  <w:abstractNum w:abstractNumId="3" w15:restartNumberingAfterBreak="0">
    <w:nsid w:val="3E476406"/>
    <w:multiLevelType w:val="hybridMultilevel"/>
    <w:tmpl w:val="F8800994"/>
    <w:lvl w:ilvl="0" w:tplc="08090001">
      <w:start w:val="1"/>
      <w:numFmt w:val="bullet"/>
      <w:lvlText w:val=""/>
      <w:lvlJc w:val="left"/>
      <w:pPr>
        <w:ind w:left="556"/>
      </w:pPr>
      <w:rPr>
        <w:rFonts w:ascii="Symbol" w:hAnsi="Symbol" w:hint="default"/>
        <w:b w:val="0"/>
        <w:i w:val="0"/>
        <w:strike w:val="0"/>
        <w:dstrike w:val="0"/>
        <w:color w:val="1F4E79"/>
        <w:sz w:val="22"/>
        <w:szCs w:val="22"/>
        <w:u w:val="none" w:color="000000"/>
        <w:bdr w:val="none" w:sz="0" w:space="0" w:color="auto"/>
        <w:shd w:val="clear" w:color="auto" w:fill="auto"/>
        <w:vertAlign w:val="baseline"/>
      </w:rPr>
    </w:lvl>
    <w:lvl w:ilvl="1" w:tplc="DE1C856C">
      <w:start w:val="1"/>
      <w:numFmt w:val="bullet"/>
      <w:lvlText w:val="o"/>
      <w:lvlJc w:val="left"/>
      <w:pPr>
        <w:ind w:left="1286"/>
      </w:pPr>
      <w:rPr>
        <w:rFonts w:ascii="Wingdings" w:eastAsia="Wingdings" w:hAnsi="Wingdings" w:cs="Wingdings"/>
        <w:b w:val="0"/>
        <w:i w:val="0"/>
        <w:strike w:val="0"/>
        <w:dstrike w:val="0"/>
        <w:color w:val="1F4E79"/>
        <w:sz w:val="22"/>
        <w:szCs w:val="22"/>
        <w:u w:val="none" w:color="000000"/>
        <w:bdr w:val="none" w:sz="0" w:space="0" w:color="auto"/>
        <w:shd w:val="clear" w:color="auto" w:fill="auto"/>
        <w:vertAlign w:val="baseline"/>
      </w:rPr>
    </w:lvl>
    <w:lvl w:ilvl="2" w:tplc="286E6B4E">
      <w:start w:val="1"/>
      <w:numFmt w:val="bullet"/>
      <w:lvlText w:val="▪"/>
      <w:lvlJc w:val="left"/>
      <w:pPr>
        <w:ind w:left="2006"/>
      </w:pPr>
      <w:rPr>
        <w:rFonts w:ascii="Wingdings" w:eastAsia="Wingdings" w:hAnsi="Wingdings" w:cs="Wingdings"/>
        <w:b w:val="0"/>
        <w:i w:val="0"/>
        <w:strike w:val="0"/>
        <w:dstrike w:val="0"/>
        <w:color w:val="1F4E79"/>
        <w:sz w:val="22"/>
        <w:szCs w:val="22"/>
        <w:u w:val="none" w:color="000000"/>
        <w:bdr w:val="none" w:sz="0" w:space="0" w:color="auto"/>
        <w:shd w:val="clear" w:color="auto" w:fill="auto"/>
        <w:vertAlign w:val="baseline"/>
      </w:rPr>
    </w:lvl>
    <w:lvl w:ilvl="3" w:tplc="2AAA05FA">
      <w:start w:val="1"/>
      <w:numFmt w:val="bullet"/>
      <w:lvlText w:val="•"/>
      <w:lvlJc w:val="left"/>
      <w:pPr>
        <w:ind w:left="2726"/>
      </w:pPr>
      <w:rPr>
        <w:rFonts w:ascii="Wingdings" w:eastAsia="Wingdings" w:hAnsi="Wingdings" w:cs="Wingdings"/>
        <w:b w:val="0"/>
        <w:i w:val="0"/>
        <w:strike w:val="0"/>
        <w:dstrike w:val="0"/>
        <w:color w:val="1F4E79"/>
        <w:sz w:val="22"/>
        <w:szCs w:val="22"/>
        <w:u w:val="none" w:color="000000"/>
        <w:bdr w:val="none" w:sz="0" w:space="0" w:color="auto"/>
        <w:shd w:val="clear" w:color="auto" w:fill="auto"/>
        <w:vertAlign w:val="baseline"/>
      </w:rPr>
    </w:lvl>
    <w:lvl w:ilvl="4" w:tplc="9F98104A">
      <w:start w:val="1"/>
      <w:numFmt w:val="bullet"/>
      <w:lvlText w:val="o"/>
      <w:lvlJc w:val="left"/>
      <w:pPr>
        <w:ind w:left="3446"/>
      </w:pPr>
      <w:rPr>
        <w:rFonts w:ascii="Wingdings" w:eastAsia="Wingdings" w:hAnsi="Wingdings" w:cs="Wingdings"/>
        <w:b w:val="0"/>
        <w:i w:val="0"/>
        <w:strike w:val="0"/>
        <w:dstrike w:val="0"/>
        <w:color w:val="1F4E79"/>
        <w:sz w:val="22"/>
        <w:szCs w:val="22"/>
        <w:u w:val="none" w:color="000000"/>
        <w:bdr w:val="none" w:sz="0" w:space="0" w:color="auto"/>
        <w:shd w:val="clear" w:color="auto" w:fill="auto"/>
        <w:vertAlign w:val="baseline"/>
      </w:rPr>
    </w:lvl>
    <w:lvl w:ilvl="5" w:tplc="4530BC72">
      <w:start w:val="1"/>
      <w:numFmt w:val="bullet"/>
      <w:lvlText w:val="▪"/>
      <w:lvlJc w:val="left"/>
      <w:pPr>
        <w:ind w:left="4166"/>
      </w:pPr>
      <w:rPr>
        <w:rFonts w:ascii="Wingdings" w:eastAsia="Wingdings" w:hAnsi="Wingdings" w:cs="Wingdings"/>
        <w:b w:val="0"/>
        <w:i w:val="0"/>
        <w:strike w:val="0"/>
        <w:dstrike w:val="0"/>
        <w:color w:val="1F4E79"/>
        <w:sz w:val="22"/>
        <w:szCs w:val="22"/>
        <w:u w:val="none" w:color="000000"/>
        <w:bdr w:val="none" w:sz="0" w:space="0" w:color="auto"/>
        <w:shd w:val="clear" w:color="auto" w:fill="auto"/>
        <w:vertAlign w:val="baseline"/>
      </w:rPr>
    </w:lvl>
    <w:lvl w:ilvl="6" w:tplc="F68278C8">
      <w:start w:val="1"/>
      <w:numFmt w:val="bullet"/>
      <w:lvlText w:val="•"/>
      <w:lvlJc w:val="left"/>
      <w:pPr>
        <w:ind w:left="4886"/>
      </w:pPr>
      <w:rPr>
        <w:rFonts w:ascii="Wingdings" w:eastAsia="Wingdings" w:hAnsi="Wingdings" w:cs="Wingdings"/>
        <w:b w:val="0"/>
        <w:i w:val="0"/>
        <w:strike w:val="0"/>
        <w:dstrike w:val="0"/>
        <w:color w:val="1F4E79"/>
        <w:sz w:val="22"/>
        <w:szCs w:val="22"/>
        <w:u w:val="none" w:color="000000"/>
        <w:bdr w:val="none" w:sz="0" w:space="0" w:color="auto"/>
        <w:shd w:val="clear" w:color="auto" w:fill="auto"/>
        <w:vertAlign w:val="baseline"/>
      </w:rPr>
    </w:lvl>
    <w:lvl w:ilvl="7" w:tplc="FF68FD1A">
      <w:start w:val="1"/>
      <w:numFmt w:val="bullet"/>
      <w:lvlText w:val="o"/>
      <w:lvlJc w:val="left"/>
      <w:pPr>
        <w:ind w:left="5606"/>
      </w:pPr>
      <w:rPr>
        <w:rFonts w:ascii="Wingdings" w:eastAsia="Wingdings" w:hAnsi="Wingdings" w:cs="Wingdings"/>
        <w:b w:val="0"/>
        <w:i w:val="0"/>
        <w:strike w:val="0"/>
        <w:dstrike w:val="0"/>
        <w:color w:val="1F4E79"/>
        <w:sz w:val="22"/>
        <w:szCs w:val="22"/>
        <w:u w:val="none" w:color="000000"/>
        <w:bdr w:val="none" w:sz="0" w:space="0" w:color="auto"/>
        <w:shd w:val="clear" w:color="auto" w:fill="auto"/>
        <w:vertAlign w:val="baseline"/>
      </w:rPr>
    </w:lvl>
    <w:lvl w:ilvl="8" w:tplc="889C3838">
      <w:start w:val="1"/>
      <w:numFmt w:val="bullet"/>
      <w:lvlText w:val="▪"/>
      <w:lvlJc w:val="left"/>
      <w:pPr>
        <w:ind w:left="6326"/>
      </w:pPr>
      <w:rPr>
        <w:rFonts w:ascii="Wingdings" w:eastAsia="Wingdings" w:hAnsi="Wingdings" w:cs="Wingdings"/>
        <w:b w:val="0"/>
        <w:i w:val="0"/>
        <w:strike w:val="0"/>
        <w:dstrike w:val="0"/>
        <w:color w:val="1F4E79"/>
        <w:sz w:val="22"/>
        <w:szCs w:val="22"/>
        <w:u w:val="none" w:color="000000"/>
        <w:bdr w:val="none" w:sz="0" w:space="0" w:color="auto"/>
        <w:shd w:val="clear" w:color="auto" w:fill="auto"/>
        <w:vertAlign w:val="baseline"/>
      </w:rPr>
    </w:lvl>
  </w:abstractNum>
  <w:abstractNum w:abstractNumId="4" w15:restartNumberingAfterBreak="0">
    <w:nsid w:val="5CD04EB4"/>
    <w:multiLevelType w:val="hybridMultilevel"/>
    <w:tmpl w:val="387C6F16"/>
    <w:lvl w:ilvl="0" w:tplc="08090001">
      <w:start w:val="1"/>
      <w:numFmt w:val="bullet"/>
      <w:lvlText w:val=""/>
      <w:lvlJc w:val="left"/>
      <w:pPr>
        <w:ind w:left="556"/>
      </w:pPr>
      <w:rPr>
        <w:rFonts w:ascii="Symbol" w:hAnsi="Symbol" w:hint="default"/>
        <w:b w:val="0"/>
        <w:i w:val="0"/>
        <w:strike w:val="0"/>
        <w:dstrike w:val="0"/>
        <w:color w:val="1F4E79"/>
        <w:sz w:val="22"/>
        <w:szCs w:val="22"/>
        <w:u w:val="none" w:color="000000"/>
        <w:bdr w:val="none" w:sz="0" w:space="0" w:color="auto"/>
        <w:shd w:val="clear" w:color="auto" w:fill="auto"/>
        <w:vertAlign w:val="baseline"/>
      </w:rPr>
    </w:lvl>
    <w:lvl w:ilvl="1" w:tplc="D7A689B0">
      <w:start w:val="1"/>
      <w:numFmt w:val="bullet"/>
      <w:lvlText w:val="o"/>
      <w:lvlJc w:val="left"/>
      <w:pPr>
        <w:ind w:left="1081"/>
      </w:pPr>
      <w:rPr>
        <w:rFonts w:ascii="Wingdings" w:eastAsia="Wingdings" w:hAnsi="Wingdings" w:cs="Wingdings"/>
        <w:b w:val="0"/>
        <w:i w:val="0"/>
        <w:strike w:val="0"/>
        <w:dstrike w:val="0"/>
        <w:color w:val="1F4E79"/>
        <w:sz w:val="22"/>
        <w:szCs w:val="22"/>
        <w:u w:val="none" w:color="000000"/>
        <w:bdr w:val="none" w:sz="0" w:space="0" w:color="auto"/>
        <w:shd w:val="clear" w:color="auto" w:fill="auto"/>
        <w:vertAlign w:val="baseline"/>
      </w:rPr>
    </w:lvl>
    <w:lvl w:ilvl="2" w:tplc="9A6C9F76">
      <w:start w:val="1"/>
      <w:numFmt w:val="bullet"/>
      <w:lvlText w:val="▪"/>
      <w:lvlJc w:val="left"/>
      <w:pPr>
        <w:ind w:left="1801"/>
      </w:pPr>
      <w:rPr>
        <w:rFonts w:ascii="Wingdings" w:eastAsia="Wingdings" w:hAnsi="Wingdings" w:cs="Wingdings"/>
        <w:b w:val="0"/>
        <w:i w:val="0"/>
        <w:strike w:val="0"/>
        <w:dstrike w:val="0"/>
        <w:color w:val="1F4E79"/>
        <w:sz w:val="22"/>
        <w:szCs w:val="22"/>
        <w:u w:val="none" w:color="000000"/>
        <w:bdr w:val="none" w:sz="0" w:space="0" w:color="auto"/>
        <w:shd w:val="clear" w:color="auto" w:fill="auto"/>
        <w:vertAlign w:val="baseline"/>
      </w:rPr>
    </w:lvl>
    <w:lvl w:ilvl="3" w:tplc="F3F0CBC0">
      <w:start w:val="1"/>
      <w:numFmt w:val="bullet"/>
      <w:lvlText w:val="•"/>
      <w:lvlJc w:val="left"/>
      <w:pPr>
        <w:ind w:left="2521"/>
      </w:pPr>
      <w:rPr>
        <w:rFonts w:ascii="Wingdings" w:eastAsia="Wingdings" w:hAnsi="Wingdings" w:cs="Wingdings"/>
        <w:b w:val="0"/>
        <w:i w:val="0"/>
        <w:strike w:val="0"/>
        <w:dstrike w:val="0"/>
        <w:color w:val="1F4E79"/>
        <w:sz w:val="22"/>
        <w:szCs w:val="22"/>
        <w:u w:val="none" w:color="000000"/>
        <w:bdr w:val="none" w:sz="0" w:space="0" w:color="auto"/>
        <w:shd w:val="clear" w:color="auto" w:fill="auto"/>
        <w:vertAlign w:val="baseline"/>
      </w:rPr>
    </w:lvl>
    <w:lvl w:ilvl="4" w:tplc="F984C46A">
      <w:start w:val="1"/>
      <w:numFmt w:val="bullet"/>
      <w:lvlText w:val="o"/>
      <w:lvlJc w:val="left"/>
      <w:pPr>
        <w:ind w:left="3241"/>
      </w:pPr>
      <w:rPr>
        <w:rFonts w:ascii="Wingdings" w:eastAsia="Wingdings" w:hAnsi="Wingdings" w:cs="Wingdings"/>
        <w:b w:val="0"/>
        <w:i w:val="0"/>
        <w:strike w:val="0"/>
        <w:dstrike w:val="0"/>
        <w:color w:val="1F4E79"/>
        <w:sz w:val="22"/>
        <w:szCs w:val="22"/>
        <w:u w:val="none" w:color="000000"/>
        <w:bdr w:val="none" w:sz="0" w:space="0" w:color="auto"/>
        <w:shd w:val="clear" w:color="auto" w:fill="auto"/>
        <w:vertAlign w:val="baseline"/>
      </w:rPr>
    </w:lvl>
    <w:lvl w:ilvl="5" w:tplc="9F02AEE4">
      <w:start w:val="1"/>
      <w:numFmt w:val="bullet"/>
      <w:lvlText w:val="▪"/>
      <w:lvlJc w:val="left"/>
      <w:pPr>
        <w:ind w:left="3961"/>
      </w:pPr>
      <w:rPr>
        <w:rFonts w:ascii="Wingdings" w:eastAsia="Wingdings" w:hAnsi="Wingdings" w:cs="Wingdings"/>
        <w:b w:val="0"/>
        <w:i w:val="0"/>
        <w:strike w:val="0"/>
        <w:dstrike w:val="0"/>
        <w:color w:val="1F4E79"/>
        <w:sz w:val="22"/>
        <w:szCs w:val="22"/>
        <w:u w:val="none" w:color="000000"/>
        <w:bdr w:val="none" w:sz="0" w:space="0" w:color="auto"/>
        <w:shd w:val="clear" w:color="auto" w:fill="auto"/>
        <w:vertAlign w:val="baseline"/>
      </w:rPr>
    </w:lvl>
    <w:lvl w:ilvl="6" w:tplc="F134DC64">
      <w:start w:val="1"/>
      <w:numFmt w:val="bullet"/>
      <w:lvlText w:val="•"/>
      <w:lvlJc w:val="left"/>
      <w:pPr>
        <w:ind w:left="4681"/>
      </w:pPr>
      <w:rPr>
        <w:rFonts w:ascii="Wingdings" w:eastAsia="Wingdings" w:hAnsi="Wingdings" w:cs="Wingdings"/>
        <w:b w:val="0"/>
        <w:i w:val="0"/>
        <w:strike w:val="0"/>
        <w:dstrike w:val="0"/>
        <w:color w:val="1F4E79"/>
        <w:sz w:val="22"/>
        <w:szCs w:val="22"/>
        <w:u w:val="none" w:color="000000"/>
        <w:bdr w:val="none" w:sz="0" w:space="0" w:color="auto"/>
        <w:shd w:val="clear" w:color="auto" w:fill="auto"/>
        <w:vertAlign w:val="baseline"/>
      </w:rPr>
    </w:lvl>
    <w:lvl w:ilvl="7" w:tplc="A2A288E2">
      <w:start w:val="1"/>
      <w:numFmt w:val="bullet"/>
      <w:lvlText w:val="o"/>
      <w:lvlJc w:val="left"/>
      <w:pPr>
        <w:ind w:left="5401"/>
      </w:pPr>
      <w:rPr>
        <w:rFonts w:ascii="Wingdings" w:eastAsia="Wingdings" w:hAnsi="Wingdings" w:cs="Wingdings"/>
        <w:b w:val="0"/>
        <w:i w:val="0"/>
        <w:strike w:val="0"/>
        <w:dstrike w:val="0"/>
        <w:color w:val="1F4E79"/>
        <w:sz w:val="22"/>
        <w:szCs w:val="22"/>
        <w:u w:val="none" w:color="000000"/>
        <w:bdr w:val="none" w:sz="0" w:space="0" w:color="auto"/>
        <w:shd w:val="clear" w:color="auto" w:fill="auto"/>
        <w:vertAlign w:val="baseline"/>
      </w:rPr>
    </w:lvl>
    <w:lvl w:ilvl="8" w:tplc="B1AE0F0C">
      <w:start w:val="1"/>
      <w:numFmt w:val="bullet"/>
      <w:lvlText w:val="▪"/>
      <w:lvlJc w:val="left"/>
      <w:pPr>
        <w:ind w:left="6121"/>
      </w:pPr>
      <w:rPr>
        <w:rFonts w:ascii="Wingdings" w:eastAsia="Wingdings" w:hAnsi="Wingdings" w:cs="Wingdings"/>
        <w:b w:val="0"/>
        <w:i w:val="0"/>
        <w:strike w:val="0"/>
        <w:dstrike w:val="0"/>
        <w:color w:val="1F4E79"/>
        <w:sz w:val="22"/>
        <w:szCs w:val="22"/>
        <w:u w:val="none" w:color="000000"/>
        <w:bdr w:val="none" w:sz="0" w:space="0" w:color="auto"/>
        <w:shd w:val="clear" w:color="auto" w:fill="auto"/>
        <w:vertAlign w:val="baseline"/>
      </w:rPr>
    </w:lvl>
  </w:abstractNum>
  <w:abstractNum w:abstractNumId="5" w15:restartNumberingAfterBreak="0">
    <w:nsid w:val="648A5BDF"/>
    <w:multiLevelType w:val="hybridMultilevel"/>
    <w:tmpl w:val="723CDE8E"/>
    <w:lvl w:ilvl="0" w:tplc="08090001">
      <w:start w:val="1"/>
      <w:numFmt w:val="bullet"/>
      <w:lvlText w:val=""/>
      <w:lvlJc w:val="left"/>
      <w:pPr>
        <w:ind w:left="556"/>
      </w:pPr>
      <w:rPr>
        <w:rFonts w:ascii="Symbol" w:hAnsi="Symbol" w:hint="default"/>
        <w:b w:val="0"/>
        <w:i w:val="0"/>
        <w:strike w:val="0"/>
        <w:dstrike w:val="0"/>
        <w:color w:val="1F4E79"/>
        <w:sz w:val="22"/>
        <w:szCs w:val="22"/>
        <w:u w:val="none" w:color="000000"/>
        <w:bdr w:val="none" w:sz="0" w:space="0" w:color="auto"/>
        <w:shd w:val="clear" w:color="auto" w:fill="auto"/>
        <w:vertAlign w:val="baseline"/>
      </w:rPr>
    </w:lvl>
    <w:lvl w:ilvl="1" w:tplc="9112E784">
      <w:start w:val="1"/>
      <w:numFmt w:val="bullet"/>
      <w:lvlText w:val="o"/>
      <w:lvlJc w:val="left"/>
      <w:pPr>
        <w:ind w:left="1286"/>
      </w:pPr>
      <w:rPr>
        <w:rFonts w:ascii="Wingdings" w:eastAsia="Wingdings" w:hAnsi="Wingdings" w:cs="Wingdings"/>
        <w:b w:val="0"/>
        <w:i w:val="0"/>
        <w:strike w:val="0"/>
        <w:dstrike w:val="0"/>
        <w:color w:val="1F4E79"/>
        <w:sz w:val="22"/>
        <w:szCs w:val="22"/>
        <w:u w:val="none" w:color="000000"/>
        <w:bdr w:val="none" w:sz="0" w:space="0" w:color="auto"/>
        <w:shd w:val="clear" w:color="auto" w:fill="auto"/>
        <w:vertAlign w:val="baseline"/>
      </w:rPr>
    </w:lvl>
    <w:lvl w:ilvl="2" w:tplc="71F2D200">
      <w:start w:val="1"/>
      <w:numFmt w:val="bullet"/>
      <w:lvlText w:val="▪"/>
      <w:lvlJc w:val="left"/>
      <w:pPr>
        <w:ind w:left="2006"/>
      </w:pPr>
      <w:rPr>
        <w:rFonts w:ascii="Wingdings" w:eastAsia="Wingdings" w:hAnsi="Wingdings" w:cs="Wingdings"/>
        <w:b w:val="0"/>
        <w:i w:val="0"/>
        <w:strike w:val="0"/>
        <w:dstrike w:val="0"/>
        <w:color w:val="1F4E79"/>
        <w:sz w:val="22"/>
        <w:szCs w:val="22"/>
        <w:u w:val="none" w:color="000000"/>
        <w:bdr w:val="none" w:sz="0" w:space="0" w:color="auto"/>
        <w:shd w:val="clear" w:color="auto" w:fill="auto"/>
        <w:vertAlign w:val="baseline"/>
      </w:rPr>
    </w:lvl>
    <w:lvl w:ilvl="3" w:tplc="CF9ADABE">
      <w:start w:val="1"/>
      <w:numFmt w:val="bullet"/>
      <w:lvlText w:val="•"/>
      <w:lvlJc w:val="left"/>
      <w:pPr>
        <w:ind w:left="2726"/>
      </w:pPr>
      <w:rPr>
        <w:rFonts w:ascii="Wingdings" w:eastAsia="Wingdings" w:hAnsi="Wingdings" w:cs="Wingdings"/>
        <w:b w:val="0"/>
        <w:i w:val="0"/>
        <w:strike w:val="0"/>
        <w:dstrike w:val="0"/>
        <w:color w:val="1F4E79"/>
        <w:sz w:val="22"/>
        <w:szCs w:val="22"/>
        <w:u w:val="none" w:color="000000"/>
        <w:bdr w:val="none" w:sz="0" w:space="0" w:color="auto"/>
        <w:shd w:val="clear" w:color="auto" w:fill="auto"/>
        <w:vertAlign w:val="baseline"/>
      </w:rPr>
    </w:lvl>
    <w:lvl w:ilvl="4" w:tplc="264ED68E">
      <w:start w:val="1"/>
      <w:numFmt w:val="bullet"/>
      <w:lvlText w:val="o"/>
      <w:lvlJc w:val="left"/>
      <w:pPr>
        <w:ind w:left="3446"/>
      </w:pPr>
      <w:rPr>
        <w:rFonts w:ascii="Wingdings" w:eastAsia="Wingdings" w:hAnsi="Wingdings" w:cs="Wingdings"/>
        <w:b w:val="0"/>
        <w:i w:val="0"/>
        <w:strike w:val="0"/>
        <w:dstrike w:val="0"/>
        <w:color w:val="1F4E79"/>
        <w:sz w:val="22"/>
        <w:szCs w:val="22"/>
        <w:u w:val="none" w:color="000000"/>
        <w:bdr w:val="none" w:sz="0" w:space="0" w:color="auto"/>
        <w:shd w:val="clear" w:color="auto" w:fill="auto"/>
        <w:vertAlign w:val="baseline"/>
      </w:rPr>
    </w:lvl>
    <w:lvl w:ilvl="5" w:tplc="8AD6D610">
      <w:start w:val="1"/>
      <w:numFmt w:val="bullet"/>
      <w:lvlText w:val="▪"/>
      <w:lvlJc w:val="left"/>
      <w:pPr>
        <w:ind w:left="4166"/>
      </w:pPr>
      <w:rPr>
        <w:rFonts w:ascii="Wingdings" w:eastAsia="Wingdings" w:hAnsi="Wingdings" w:cs="Wingdings"/>
        <w:b w:val="0"/>
        <w:i w:val="0"/>
        <w:strike w:val="0"/>
        <w:dstrike w:val="0"/>
        <w:color w:val="1F4E79"/>
        <w:sz w:val="22"/>
        <w:szCs w:val="22"/>
        <w:u w:val="none" w:color="000000"/>
        <w:bdr w:val="none" w:sz="0" w:space="0" w:color="auto"/>
        <w:shd w:val="clear" w:color="auto" w:fill="auto"/>
        <w:vertAlign w:val="baseline"/>
      </w:rPr>
    </w:lvl>
    <w:lvl w:ilvl="6" w:tplc="DFCE93BC">
      <w:start w:val="1"/>
      <w:numFmt w:val="bullet"/>
      <w:lvlText w:val="•"/>
      <w:lvlJc w:val="left"/>
      <w:pPr>
        <w:ind w:left="4886"/>
      </w:pPr>
      <w:rPr>
        <w:rFonts w:ascii="Wingdings" w:eastAsia="Wingdings" w:hAnsi="Wingdings" w:cs="Wingdings"/>
        <w:b w:val="0"/>
        <w:i w:val="0"/>
        <w:strike w:val="0"/>
        <w:dstrike w:val="0"/>
        <w:color w:val="1F4E79"/>
        <w:sz w:val="22"/>
        <w:szCs w:val="22"/>
        <w:u w:val="none" w:color="000000"/>
        <w:bdr w:val="none" w:sz="0" w:space="0" w:color="auto"/>
        <w:shd w:val="clear" w:color="auto" w:fill="auto"/>
        <w:vertAlign w:val="baseline"/>
      </w:rPr>
    </w:lvl>
    <w:lvl w:ilvl="7" w:tplc="0A48F166">
      <w:start w:val="1"/>
      <w:numFmt w:val="bullet"/>
      <w:lvlText w:val="o"/>
      <w:lvlJc w:val="left"/>
      <w:pPr>
        <w:ind w:left="5606"/>
      </w:pPr>
      <w:rPr>
        <w:rFonts w:ascii="Wingdings" w:eastAsia="Wingdings" w:hAnsi="Wingdings" w:cs="Wingdings"/>
        <w:b w:val="0"/>
        <w:i w:val="0"/>
        <w:strike w:val="0"/>
        <w:dstrike w:val="0"/>
        <w:color w:val="1F4E79"/>
        <w:sz w:val="22"/>
        <w:szCs w:val="22"/>
        <w:u w:val="none" w:color="000000"/>
        <w:bdr w:val="none" w:sz="0" w:space="0" w:color="auto"/>
        <w:shd w:val="clear" w:color="auto" w:fill="auto"/>
        <w:vertAlign w:val="baseline"/>
      </w:rPr>
    </w:lvl>
    <w:lvl w:ilvl="8" w:tplc="A1165008">
      <w:start w:val="1"/>
      <w:numFmt w:val="bullet"/>
      <w:lvlText w:val="▪"/>
      <w:lvlJc w:val="left"/>
      <w:pPr>
        <w:ind w:left="6326"/>
      </w:pPr>
      <w:rPr>
        <w:rFonts w:ascii="Wingdings" w:eastAsia="Wingdings" w:hAnsi="Wingdings" w:cs="Wingdings"/>
        <w:b w:val="0"/>
        <w:i w:val="0"/>
        <w:strike w:val="0"/>
        <w:dstrike w:val="0"/>
        <w:color w:val="1F4E79"/>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08D"/>
    <w:rsid w:val="001B2C81"/>
    <w:rsid w:val="00500898"/>
    <w:rsid w:val="00636A51"/>
    <w:rsid w:val="006E008D"/>
    <w:rsid w:val="008B5720"/>
    <w:rsid w:val="008D7342"/>
    <w:rsid w:val="008E2847"/>
    <w:rsid w:val="009F4834"/>
    <w:rsid w:val="00A036A2"/>
    <w:rsid w:val="00A55A61"/>
    <w:rsid w:val="00A72CB0"/>
    <w:rsid w:val="00AD5E38"/>
    <w:rsid w:val="00B36F47"/>
    <w:rsid w:val="00D1156E"/>
    <w:rsid w:val="00D30A51"/>
    <w:rsid w:val="00D72685"/>
    <w:rsid w:val="00E16709"/>
    <w:rsid w:val="00F3509E"/>
    <w:rsid w:val="00FB0138"/>
    <w:rsid w:val="00FC2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25ED9"/>
  <w14:defaultImageDpi w14:val="32767"/>
  <w15:chartTrackingRefBased/>
  <w15:docId w15:val="{522C5A76-0256-45E5-8F36-C50BCF27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08D"/>
    <w:pPr>
      <w:tabs>
        <w:tab w:val="center" w:pos="4513"/>
        <w:tab w:val="right" w:pos="9026"/>
      </w:tabs>
    </w:pPr>
  </w:style>
  <w:style w:type="character" w:customStyle="1" w:styleId="HeaderChar">
    <w:name w:val="Header Char"/>
    <w:basedOn w:val="DefaultParagraphFont"/>
    <w:link w:val="Header"/>
    <w:uiPriority w:val="99"/>
    <w:rsid w:val="006E008D"/>
  </w:style>
  <w:style w:type="paragraph" w:styleId="Footer">
    <w:name w:val="footer"/>
    <w:basedOn w:val="Normal"/>
    <w:link w:val="FooterChar"/>
    <w:uiPriority w:val="99"/>
    <w:unhideWhenUsed/>
    <w:rsid w:val="006E008D"/>
    <w:pPr>
      <w:tabs>
        <w:tab w:val="center" w:pos="4513"/>
        <w:tab w:val="right" w:pos="9026"/>
      </w:tabs>
    </w:pPr>
  </w:style>
  <w:style w:type="character" w:customStyle="1" w:styleId="FooterChar">
    <w:name w:val="Footer Char"/>
    <w:basedOn w:val="DefaultParagraphFont"/>
    <w:link w:val="Footer"/>
    <w:uiPriority w:val="99"/>
    <w:rsid w:val="006E008D"/>
  </w:style>
  <w:style w:type="table" w:styleId="TableGrid">
    <w:name w:val="Table Grid"/>
    <w:basedOn w:val="TableNormal"/>
    <w:uiPriority w:val="39"/>
    <w:rsid w:val="008D73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ercePC\Downloads\PHT%20Word%20Template%20Logo%20in%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59B83544EE74D86E33D191FE86385" ma:contentTypeVersion="12" ma:contentTypeDescription="Create a new document." ma:contentTypeScope="" ma:versionID="7e11977e82a2c25a9a21a4f74ee5f22a">
  <xsd:schema xmlns:xsd="http://www.w3.org/2001/XMLSchema" xmlns:xs="http://www.w3.org/2001/XMLSchema" xmlns:p="http://schemas.microsoft.com/office/2006/metadata/properties" xmlns:ns2="321bc9fa-9f93-4031-b9a7-249cb5abc2ee" xmlns:ns3="c41d8e22-1441-46c6-868b-d7d4431d5101" targetNamespace="http://schemas.microsoft.com/office/2006/metadata/properties" ma:root="true" ma:fieldsID="2fa90a32d850c8ddde4be7b3ea43f1a3" ns2:_="" ns3:_="">
    <xsd:import namespace="321bc9fa-9f93-4031-b9a7-249cb5abc2ee"/>
    <xsd:import namespace="c41d8e22-1441-46c6-868b-d7d4431d51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bc9fa-9f93-4031-b9a7-249cb5abc2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d8e22-1441-46c6-868b-d7d4431d51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BA45CB-B499-4A19-833D-9CDDAF4F3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bc9fa-9f93-4031-b9a7-249cb5abc2ee"/>
    <ds:schemaRef ds:uri="c41d8e22-1441-46c6-868b-d7d4431d5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6265C1-07B6-43FB-8672-A47E10ECFFE6}">
  <ds:schemaRefs>
    <ds:schemaRef ds:uri="http://schemas.microsoft.com/sharepoint/v3/contenttype/forms"/>
  </ds:schemaRefs>
</ds:datastoreItem>
</file>

<file path=customXml/itemProps3.xml><?xml version="1.0" encoding="utf-8"?>
<ds:datastoreItem xmlns:ds="http://schemas.openxmlformats.org/officeDocument/2006/customXml" ds:itemID="{11FDE0D6-7E31-4D29-B222-64D5339938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PHT Word Template Logo in Header</Template>
  <TotalTime>8</TotalTime>
  <Pages>4</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FiercePC</dc:creator>
  <cp:keywords/>
  <dc:description/>
  <cp:lastModifiedBy>Catherine Gautrey</cp:lastModifiedBy>
  <cp:revision>2</cp:revision>
  <dcterms:created xsi:type="dcterms:W3CDTF">2022-09-29T11:25:00Z</dcterms:created>
  <dcterms:modified xsi:type="dcterms:W3CDTF">2022-09-29T11:25:00Z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0x010100C1759B83544EE74D86E33D191FE86385</vt:lpwstr>
  </property>
</Properties>
</file>